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80" w:rsidRDefault="00855080" w:rsidP="00855080">
      <w:pPr>
        <w:pStyle w:val="afffffe"/>
        <w:framePr w:wrap="around"/>
      </w:pPr>
      <w:r w:rsidRPr="00855080">
        <w:rPr>
          <w:rFonts w:ascii="Times New Roman"/>
        </w:rPr>
        <w:t>ICS</w:t>
      </w:r>
      <w:r>
        <w:rPr>
          <w:rFonts w:hAnsi="黑体"/>
        </w:rPr>
        <w:t> </w:t>
      </w:r>
      <w:r w:rsidR="005B2E6A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5B2E6A">
        <w:fldChar w:fldCharType="separate"/>
      </w:r>
      <w:r w:rsidR="00FD6DC5">
        <w:t> </w:t>
      </w:r>
      <w:r w:rsidR="00FD6DC5">
        <w:t> </w:t>
      </w:r>
      <w:r w:rsidR="00FD6DC5">
        <w:t> </w:t>
      </w:r>
      <w:r w:rsidR="00FD6DC5">
        <w:t> </w:t>
      </w:r>
      <w:r w:rsidR="00FD6DC5">
        <w:t> </w:t>
      </w:r>
      <w:r w:rsidR="005B2E6A">
        <w:fldChar w:fldCharType="end"/>
      </w:r>
      <w:bookmarkEnd w:id="0"/>
    </w:p>
    <w:p w:rsidR="00855080" w:rsidRDefault="005B2E6A" w:rsidP="00855080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855080">
        <w:instrText xml:space="preserve"> FORMTEXT </w:instrText>
      </w:r>
      <w:r>
        <w:fldChar w:fldCharType="separate"/>
      </w:r>
      <w:r w:rsidR="00855080"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55080" w:rsidTr="000675F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080" w:rsidRDefault="005B2E6A" w:rsidP="000675FC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251657216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855080">
              <w:instrText xml:space="preserve"> FORMTEXT </w:instrText>
            </w:r>
            <w:r>
              <w:fldChar w:fldCharType="separate"/>
            </w:r>
            <w:r w:rsidR="00FD6DC5">
              <w:t> </w:t>
            </w:r>
            <w:r w:rsidR="00FD6DC5">
              <w:t> </w:t>
            </w:r>
            <w:r w:rsidR="00FD6DC5">
              <w:t> </w:t>
            </w:r>
            <w:r w:rsidR="00FD6DC5">
              <w:t> </w:t>
            </w:r>
            <w:r w:rsidR="00FD6DC5">
              <w:t> </w:t>
            </w:r>
            <w:r>
              <w:fldChar w:fldCharType="end"/>
            </w:r>
            <w:bookmarkEnd w:id="2"/>
          </w:p>
        </w:tc>
      </w:tr>
    </w:tbl>
    <w:p w:rsidR="00855080" w:rsidRPr="008F0B71" w:rsidRDefault="008F0B71" w:rsidP="008F0B71">
      <w:pPr>
        <w:pStyle w:val="afff0"/>
        <w:framePr w:w="0" w:hRule="auto" w:wrap="around" w:x="1368" w:y="2365"/>
        <w:rPr>
          <w:color w:val="000000"/>
        </w:rPr>
      </w:pPr>
      <w:r>
        <w:rPr>
          <w:rFonts w:hint="eastAsia"/>
          <w:color w:val="000000"/>
        </w:rPr>
        <w:t>中国特钢企业协会团体</w:t>
      </w:r>
      <w:r w:rsidRPr="009E3604">
        <w:rPr>
          <w:rFonts w:hint="eastAsia"/>
          <w:color w:val="000000"/>
        </w:rPr>
        <w:t>标准</w:t>
      </w:r>
    </w:p>
    <w:p w:rsidR="008F0B71" w:rsidRPr="007F7788" w:rsidRDefault="008F0B71" w:rsidP="008F0B71">
      <w:pPr>
        <w:pStyle w:val="2"/>
        <w:framePr w:wrap="around"/>
        <w:pBdr>
          <w:bottom w:val="single" w:sz="4" w:space="1" w:color="auto"/>
        </w:pBdr>
        <w:wordWrap w:val="0"/>
      </w:pPr>
      <w:r>
        <w:rPr>
          <w:rFonts w:ascii="Times New Roman"/>
        </w:rPr>
        <w:t>T/SSEA XXXX</w:t>
      </w:r>
      <w:r>
        <w:t>—</w:t>
      </w:r>
      <w:r>
        <w:t>2017</w:t>
      </w:r>
    </w:p>
    <w:p w:rsidR="00855080" w:rsidRDefault="00855080" w:rsidP="00855080">
      <w:pPr>
        <w:pStyle w:val="2"/>
        <w:framePr w:wrap="around"/>
        <w:rPr>
          <w:rFonts w:hAnsi="黑体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855080" w:rsidRPr="000675FC" w:rsidTr="000675F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080" w:rsidRDefault="005B2E6A" w:rsidP="000675FC">
            <w:pPr>
              <w:pStyle w:val="afffa"/>
              <w:framePr w:wrap="around"/>
            </w:pP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3" w:name="DT"/>
            <w:r w:rsidR="00855080">
              <w:instrText xml:space="preserve"> FORMTEXT </w:instrText>
            </w:r>
            <w:r>
              <w:fldChar w:fldCharType="separate"/>
            </w:r>
            <w:r w:rsidR="00FD6DC5">
              <w:t> </w:t>
            </w:r>
            <w:r w:rsidR="00FD6DC5">
              <w:t> </w:t>
            </w:r>
            <w:r w:rsidR="00FD6DC5">
              <w:t> </w:t>
            </w:r>
            <w:r w:rsidR="00FD6DC5">
              <w:t> </w:t>
            </w:r>
            <w:r w:rsidR="00FD6DC5">
              <w:t> </w:t>
            </w:r>
            <w:r>
              <w:fldChar w:fldCharType="end"/>
            </w:r>
            <w:bookmarkEnd w:id="3"/>
          </w:p>
        </w:tc>
      </w:tr>
    </w:tbl>
    <w:p w:rsidR="00855080" w:rsidRDefault="00855080" w:rsidP="00855080">
      <w:pPr>
        <w:pStyle w:val="2"/>
        <w:framePr w:wrap="around"/>
        <w:rPr>
          <w:rFonts w:hAnsi="黑体"/>
        </w:rPr>
      </w:pPr>
    </w:p>
    <w:p w:rsidR="00855080" w:rsidRDefault="00855080" w:rsidP="00855080">
      <w:pPr>
        <w:pStyle w:val="2"/>
        <w:framePr w:wrap="around"/>
        <w:rPr>
          <w:rFonts w:hAnsi="黑体"/>
        </w:rPr>
      </w:pPr>
    </w:p>
    <w:p w:rsidR="00855080" w:rsidRDefault="005B2E6A" w:rsidP="00855080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4" w:name="StdName"/>
      <w:r w:rsidR="00855080">
        <w:instrText xml:space="preserve"> FORMTEXT </w:instrText>
      </w:r>
      <w:r>
        <w:fldChar w:fldCharType="separate"/>
      </w:r>
      <w:r w:rsidR="00855080" w:rsidRPr="00855080">
        <w:rPr>
          <w:rFonts w:hint="eastAsia"/>
        </w:rPr>
        <w:t>冷镦用不锈钢盘条</w:t>
      </w:r>
      <w:r>
        <w:fldChar w:fldCharType="end"/>
      </w:r>
      <w:bookmarkEnd w:id="4"/>
    </w:p>
    <w:p w:rsidR="00855080" w:rsidRPr="008F0B71" w:rsidRDefault="008F0B71" w:rsidP="008F0B71">
      <w:pPr>
        <w:pStyle w:val="afffb"/>
        <w:framePr w:wrap="around"/>
        <w:rPr>
          <w:rFonts w:ascii="SimSun" w:eastAsia="宋体" w:cs="SimSun"/>
          <w:sz w:val="28"/>
          <w:szCs w:val="28"/>
        </w:rPr>
      </w:pPr>
      <w:r w:rsidRPr="003A49A4">
        <w:rPr>
          <w:rFonts w:ascii="SimSun" w:cs="SimSun"/>
          <w:sz w:val="28"/>
          <w:szCs w:val="28"/>
        </w:rPr>
        <w:t>Stainless</w:t>
      </w:r>
      <w:r w:rsidRPr="004A607F">
        <w:rPr>
          <w:rFonts w:ascii="SimSun" w:cs="SimSun" w:hint="eastAsia"/>
          <w:sz w:val="28"/>
          <w:szCs w:val="28"/>
        </w:rPr>
        <w:t xml:space="preserve"> </w:t>
      </w:r>
      <w:r w:rsidRPr="003A49A4">
        <w:rPr>
          <w:rFonts w:ascii="SimSun" w:cs="SimSun"/>
          <w:sz w:val="28"/>
          <w:szCs w:val="28"/>
        </w:rPr>
        <w:t>steel wire rods</w:t>
      </w:r>
      <w:r w:rsidR="004A607F">
        <w:rPr>
          <w:rFonts w:ascii="SimSun" w:cs="SimSun" w:hint="eastAsia"/>
          <w:sz w:val="28"/>
          <w:szCs w:val="28"/>
        </w:rPr>
        <w:t xml:space="preserve"> </w:t>
      </w:r>
      <w:r w:rsidRPr="003A49A4">
        <w:rPr>
          <w:rFonts w:ascii="SimSun" w:cs="SimSun"/>
          <w:sz w:val="28"/>
          <w:szCs w:val="28"/>
        </w:rPr>
        <w:t>for cold heading</w:t>
      </w:r>
    </w:p>
    <w:p w:rsidR="00855080" w:rsidRPr="00855080" w:rsidRDefault="005B2E6A" w:rsidP="00855080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5" w:name="YZBS"/>
      <w:r w:rsidR="00855080">
        <w:instrText xml:space="preserve"> FORMTEXT </w:instrText>
      </w:r>
      <w:r>
        <w:fldChar w:fldCharType="separate"/>
      </w:r>
      <w:r w:rsidR="00C03482">
        <w:rPr>
          <w:rFonts w:hint="eastAsia"/>
        </w:rPr>
        <w:t>点击此处添加与国际标准一致性程度的标识</w:t>
      </w:r>
      <w:r>
        <w:fldChar w:fldCharType="end"/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855080" w:rsidTr="000675F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080" w:rsidRDefault="005B2E6A" w:rsidP="000675FC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8240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9264" stroked="f"/>
              </w:pict>
            </w:r>
            <w:r w:rsidR="00C03482">
              <w:t>征求意见稿</w:t>
            </w:r>
          </w:p>
        </w:tc>
      </w:tr>
      <w:tr w:rsidR="00855080" w:rsidTr="000675F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080" w:rsidRDefault="005B2E6A" w:rsidP="00855080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6" w:name="WCRQ"/>
            <w:r w:rsidR="00855080">
              <w:instrText xml:space="preserve"> FORMTEXT </w:instrText>
            </w:r>
            <w:r>
              <w:fldChar w:fldCharType="separate"/>
            </w:r>
            <w:r w:rsidR="00C03482">
              <w:rPr>
                <w:rFonts w:hint="eastAsia"/>
              </w:rPr>
              <w:t>（2017年11月29日）</w:t>
            </w:r>
            <w:r>
              <w:fldChar w:fldCharType="end"/>
            </w:r>
            <w:bookmarkEnd w:id="6"/>
          </w:p>
        </w:tc>
      </w:tr>
    </w:tbl>
    <w:p w:rsidR="00855080" w:rsidRDefault="005B2E6A" w:rsidP="00855080">
      <w:pPr>
        <w:pStyle w:val="affffff5"/>
        <w:framePr w:wrap="around"/>
      </w:pPr>
      <w:r w:rsidRPr="00855080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7" w:name="FY"/>
      <w:r w:rsidR="00855080" w:rsidRPr="00855080">
        <w:rPr>
          <w:rFonts w:ascii="黑体"/>
        </w:rPr>
        <w:instrText xml:space="preserve"> FORMTEXT </w:instrText>
      </w:r>
      <w:r w:rsidRPr="00855080">
        <w:rPr>
          <w:rFonts w:ascii="黑体"/>
        </w:rPr>
      </w:r>
      <w:r w:rsidRPr="00855080">
        <w:rPr>
          <w:rFonts w:ascii="黑体"/>
        </w:rPr>
        <w:fldChar w:fldCharType="separate"/>
      </w:r>
      <w:r w:rsidR="00855080">
        <w:rPr>
          <w:rFonts w:ascii="黑体"/>
          <w:noProof/>
        </w:rPr>
        <w:t>XXXX</w:t>
      </w:r>
      <w:r w:rsidRPr="00855080">
        <w:rPr>
          <w:rFonts w:ascii="黑体"/>
        </w:rPr>
        <w:fldChar w:fldCharType="end"/>
      </w:r>
      <w:bookmarkEnd w:id="7"/>
      <w:r w:rsidR="00855080">
        <w:t xml:space="preserve"> </w:t>
      </w:r>
      <w:r w:rsidR="00855080" w:rsidRPr="00855080">
        <w:rPr>
          <w:rFonts w:ascii="黑体"/>
        </w:rPr>
        <w:t>-</w:t>
      </w:r>
      <w:r w:rsidR="00855080">
        <w:t xml:space="preserve"> </w:t>
      </w:r>
      <w:r w:rsidRPr="00855080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855080" w:rsidRPr="00855080">
        <w:rPr>
          <w:rFonts w:ascii="黑体"/>
        </w:rPr>
        <w:instrText xml:space="preserve"> FORMTEXT </w:instrText>
      </w:r>
      <w:r w:rsidRPr="00855080">
        <w:rPr>
          <w:rFonts w:ascii="黑体"/>
        </w:rPr>
      </w:r>
      <w:r w:rsidRPr="00855080">
        <w:rPr>
          <w:rFonts w:ascii="黑体"/>
        </w:rPr>
        <w:fldChar w:fldCharType="separate"/>
      </w:r>
      <w:r w:rsidR="00855080">
        <w:rPr>
          <w:rFonts w:ascii="黑体"/>
          <w:noProof/>
        </w:rPr>
        <w:t>XX</w:t>
      </w:r>
      <w:r w:rsidRPr="00855080">
        <w:rPr>
          <w:rFonts w:ascii="黑体"/>
        </w:rPr>
        <w:fldChar w:fldCharType="end"/>
      </w:r>
      <w:r w:rsidR="00855080">
        <w:t xml:space="preserve"> </w:t>
      </w:r>
      <w:r w:rsidR="00855080" w:rsidRPr="00855080">
        <w:rPr>
          <w:rFonts w:ascii="黑体"/>
        </w:rPr>
        <w:t>-</w:t>
      </w:r>
      <w:r w:rsidR="00855080">
        <w:t xml:space="preserve"> </w:t>
      </w:r>
      <w:r w:rsidRPr="00855080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8" w:name="FD"/>
      <w:r w:rsidR="00855080" w:rsidRPr="00855080">
        <w:rPr>
          <w:rFonts w:ascii="黑体"/>
        </w:rPr>
        <w:instrText xml:space="preserve"> FORMTEXT </w:instrText>
      </w:r>
      <w:r w:rsidRPr="00855080">
        <w:rPr>
          <w:rFonts w:ascii="黑体"/>
        </w:rPr>
      </w:r>
      <w:r w:rsidRPr="00855080">
        <w:rPr>
          <w:rFonts w:ascii="黑体"/>
        </w:rPr>
        <w:fldChar w:fldCharType="separate"/>
      </w:r>
      <w:r w:rsidR="00855080">
        <w:rPr>
          <w:rFonts w:ascii="黑体"/>
          <w:noProof/>
        </w:rPr>
        <w:t>XX</w:t>
      </w:r>
      <w:r w:rsidRPr="00855080">
        <w:rPr>
          <w:rFonts w:ascii="黑体"/>
        </w:rPr>
        <w:fldChar w:fldCharType="end"/>
      </w:r>
      <w:bookmarkEnd w:id="8"/>
      <w:r w:rsidR="00855080">
        <w:rPr>
          <w:rFonts w:hint="eastAsia"/>
        </w:rPr>
        <w:t>发布</w:t>
      </w:r>
      <w:r>
        <w:pict>
          <v:line id="_x0000_s1034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p w:rsidR="00855080" w:rsidRDefault="005B2E6A" w:rsidP="00855080">
      <w:pPr>
        <w:pStyle w:val="affffff6"/>
        <w:framePr w:wrap="around"/>
      </w:pPr>
      <w:r w:rsidRPr="00855080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9" w:name="SY"/>
      <w:r w:rsidR="00855080" w:rsidRPr="00855080">
        <w:rPr>
          <w:rFonts w:ascii="黑体"/>
        </w:rPr>
        <w:instrText xml:space="preserve"> FORMTEXT </w:instrText>
      </w:r>
      <w:r w:rsidRPr="00855080">
        <w:rPr>
          <w:rFonts w:ascii="黑体"/>
        </w:rPr>
      </w:r>
      <w:r w:rsidRPr="00855080">
        <w:rPr>
          <w:rFonts w:ascii="黑体"/>
        </w:rPr>
        <w:fldChar w:fldCharType="separate"/>
      </w:r>
      <w:r w:rsidR="00855080">
        <w:rPr>
          <w:rFonts w:ascii="黑体"/>
          <w:noProof/>
        </w:rPr>
        <w:t>XXXX</w:t>
      </w:r>
      <w:r w:rsidRPr="00855080">
        <w:rPr>
          <w:rFonts w:ascii="黑体"/>
        </w:rPr>
        <w:fldChar w:fldCharType="end"/>
      </w:r>
      <w:bookmarkEnd w:id="9"/>
      <w:r w:rsidR="00855080">
        <w:t xml:space="preserve"> </w:t>
      </w:r>
      <w:r w:rsidR="00855080" w:rsidRPr="00855080">
        <w:rPr>
          <w:rFonts w:ascii="黑体"/>
        </w:rPr>
        <w:t>-</w:t>
      </w:r>
      <w:r w:rsidR="00855080">
        <w:t xml:space="preserve"> </w:t>
      </w:r>
      <w:r w:rsidRPr="00855080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0" w:name="SM"/>
      <w:r w:rsidR="00855080" w:rsidRPr="00855080">
        <w:rPr>
          <w:rFonts w:ascii="黑体"/>
        </w:rPr>
        <w:instrText xml:space="preserve"> FORMTEXT </w:instrText>
      </w:r>
      <w:r w:rsidRPr="00855080">
        <w:rPr>
          <w:rFonts w:ascii="黑体"/>
        </w:rPr>
      </w:r>
      <w:r w:rsidRPr="00855080">
        <w:rPr>
          <w:rFonts w:ascii="黑体"/>
        </w:rPr>
        <w:fldChar w:fldCharType="separate"/>
      </w:r>
      <w:r w:rsidR="000E5586">
        <w:rPr>
          <w:rFonts w:ascii="黑体"/>
        </w:rPr>
        <w:t>XX</w:t>
      </w:r>
      <w:r w:rsidRPr="00855080">
        <w:rPr>
          <w:rFonts w:ascii="黑体"/>
        </w:rPr>
        <w:fldChar w:fldCharType="end"/>
      </w:r>
      <w:bookmarkEnd w:id="10"/>
      <w:r w:rsidR="00855080">
        <w:t xml:space="preserve"> </w:t>
      </w:r>
      <w:r w:rsidR="00855080" w:rsidRPr="00855080">
        <w:rPr>
          <w:rFonts w:ascii="黑体"/>
        </w:rPr>
        <w:t>-</w:t>
      </w:r>
      <w:r w:rsidR="00855080">
        <w:t xml:space="preserve"> </w:t>
      </w:r>
      <w:r w:rsidRPr="00855080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1" w:name="SD"/>
      <w:r w:rsidR="00855080" w:rsidRPr="00855080">
        <w:rPr>
          <w:rFonts w:ascii="黑体"/>
        </w:rPr>
        <w:instrText xml:space="preserve"> FORMTEXT </w:instrText>
      </w:r>
      <w:r w:rsidRPr="00855080">
        <w:rPr>
          <w:rFonts w:ascii="黑体"/>
        </w:rPr>
      </w:r>
      <w:r w:rsidRPr="00855080">
        <w:rPr>
          <w:rFonts w:ascii="黑体"/>
        </w:rPr>
        <w:fldChar w:fldCharType="separate"/>
      </w:r>
      <w:r w:rsidR="00FD6DC5">
        <w:rPr>
          <w:rFonts w:ascii="黑体"/>
        </w:rPr>
        <w:t>XX</w:t>
      </w:r>
      <w:r w:rsidRPr="00855080">
        <w:rPr>
          <w:rFonts w:ascii="黑体"/>
        </w:rPr>
        <w:fldChar w:fldCharType="end"/>
      </w:r>
      <w:bookmarkEnd w:id="11"/>
      <w:r w:rsidR="00855080">
        <w:rPr>
          <w:rFonts w:hint="eastAsia"/>
        </w:rPr>
        <w:t>实施</w:t>
      </w:r>
    </w:p>
    <w:p w:rsidR="00C03482" w:rsidRPr="009E3604" w:rsidRDefault="00C03482" w:rsidP="00C03482">
      <w:pPr>
        <w:pStyle w:val="afff8"/>
        <w:framePr w:wrap="around" w:y="15310"/>
        <w:rPr>
          <w:color w:val="000000"/>
        </w:rPr>
      </w:pPr>
      <w:r w:rsidRPr="000F0637">
        <w:rPr>
          <w:rFonts w:hint="eastAsia"/>
          <w:color w:val="000000"/>
          <w:sz w:val="36"/>
          <w:szCs w:val="36"/>
        </w:rPr>
        <w:t>中国特钢企业协会</w:t>
      </w:r>
      <w:r w:rsidRPr="000F0637">
        <w:rPr>
          <w:rFonts w:ascii="SimHei" w:eastAsia="SimHei" w:hint="eastAsia"/>
          <w:color w:val="000000"/>
        </w:rPr>
        <w:t>发布</w:t>
      </w:r>
    </w:p>
    <w:p w:rsidR="00855080" w:rsidRPr="00C03482" w:rsidRDefault="00855080" w:rsidP="00C03482">
      <w:pPr>
        <w:pStyle w:val="afffff"/>
        <w:framePr w:wrap="around"/>
        <w:jc w:val="both"/>
      </w:pPr>
    </w:p>
    <w:p w:rsidR="00AF084A" w:rsidRPr="000F0637" w:rsidRDefault="00AF084A" w:rsidP="00AF084A">
      <w:pPr>
        <w:pStyle w:val="afff"/>
        <w:framePr w:w="5769" w:wrap="around" w:vAnchor="page" w:hAnchor="page" w:x="4684" w:y="884"/>
        <w:rPr>
          <w:color w:val="000000"/>
          <w:sz w:val="72"/>
          <w:szCs w:val="72"/>
        </w:rPr>
      </w:pPr>
      <w:r w:rsidRPr="000F0637">
        <w:rPr>
          <w:color w:val="000000"/>
          <w:sz w:val="72"/>
          <w:szCs w:val="72"/>
        </w:rPr>
        <w:t>T/SSEA</w:t>
      </w:r>
    </w:p>
    <w:p w:rsidR="00855080" w:rsidRPr="00855080" w:rsidRDefault="005B2E6A" w:rsidP="00855080">
      <w:pPr>
        <w:pStyle w:val="aff6"/>
        <w:sectPr w:rsidR="00855080" w:rsidRPr="00855080" w:rsidSect="00D10F79">
          <w:headerReference w:type="even" r:id="rId8"/>
          <w:footerReference w:type="even" r:id="rId9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192" from="-.05pt,184.25pt" to="481.85pt,184.25pt"/>
        </w:pict>
      </w:r>
    </w:p>
    <w:p w:rsidR="00905ED1" w:rsidRPr="00905ED1" w:rsidRDefault="00905ED1" w:rsidP="00905ED1">
      <w:pPr>
        <w:pStyle w:val="aff9"/>
      </w:pPr>
      <w:bookmarkStart w:id="12" w:name="_Toc499733965"/>
      <w:r w:rsidRPr="00905ED1">
        <w:rPr>
          <w:rFonts w:hint="eastAsia"/>
        </w:rPr>
        <w:lastRenderedPageBreak/>
        <w:t>目</w:t>
      </w:r>
      <w:bookmarkStart w:id="13" w:name="BKML"/>
      <w:r w:rsidRPr="00905ED1">
        <w:rPr>
          <w:rFonts w:hAnsi="黑体"/>
        </w:rPr>
        <w:t> </w:t>
      </w:r>
      <w:r w:rsidRPr="00905ED1">
        <w:rPr>
          <w:rFonts w:hAnsi="黑体"/>
        </w:rPr>
        <w:t> </w:t>
      </w:r>
      <w:r w:rsidRPr="00905ED1">
        <w:rPr>
          <w:rFonts w:hint="eastAsia"/>
        </w:rPr>
        <w:t>次</w:t>
      </w:r>
      <w:bookmarkEnd w:id="13"/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5B2E6A">
        <w:fldChar w:fldCharType="begin" w:fldLock="1"/>
      </w:r>
      <w:r w:rsidR="00905ED1" w:rsidRPr="00905ED1">
        <w:instrText xml:space="preserve"> </w:instrText>
      </w:r>
      <w:r w:rsidR="00905ED1" w:rsidRPr="00905ED1">
        <w:rPr>
          <w:rFonts w:hint="eastAsia"/>
        </w:rPr>
        <w:instrText>TOC \h \z \t"前言、引言标题,1,参考文献、索引标题,1,章标题,1,参考文献,1,附录标识,1" \* MERGEFORMAT</w:instrText>
      </w:r>
      <w:r w:rsidR="00905ED1" w:rsidRPr="00905ED1">
        <w:instrText xml:space="preserve"> </w:instrText>
      </w:r>
      <w:r w:rsidRPr="005B2E6A">
        <w:fldChar w:fldCharType="separate"/>
      </w:r>
      <w:hyperlink w:anchor="_Toc499735461" w:history="1">
        <w:r w:rsidR="00905ED1" w:rsidRPr="00905ED1">
          <w:rPr>
            <w:rStyle w:val="afff6"/>
            <w:rFonts w:hint="eastAsia"/>
          </w:rPr>
          <w:t>前言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_Toc499735461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II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2" w:history="1">
        <w:r w:rsidR="00905ED1" w:rsidRPr="00905ED1">
          <w:rPr>
            <w:rStyle w:val="afff6"/>
          </w:rPr>
          <w:t>1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范围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_Toc499735462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1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3" w:history="1">
        <w:r w:rsidR="00905ED1" w:rsidRPr="00905ED1">
          <w:rPr>
            <w:rStyle w:val="afff6"/>
          </w:rPr>
          <w:t>2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规范性引用文件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_Toc499735463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1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4" w:history="1">
        <w:r w:rsidR="00905ED1" w:rsidRPr="00905ED1">
          <w:rPr>
            <w:rStyle w:val="afff6"/>
          </w:rPr>
          <w:t>3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订货内容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_Toc499735464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2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5" w:history="1">
        <w:r w:rsidR="00905ED1" w:rsidRPr="00905ED1">
          <w:rPr>
            <w:rStyle w:val="afff6"/>
          </w:rPr>
          <w:t>4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牌号及化学成分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_Toc499735465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2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6" w:history="1">
        <w:r w:rsidR="00905ED1" w:rsidRPr="00905ED1">
          <w:rPr>
            <w:rStyle w:val="afff6"/>
          </w:rPr>
          <w:t>5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尺寸、外形、重量及允许偏差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_Toc499735466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1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7" w:history="1">
        <w:r w:rsidR="00905ED1" w:rsidRPr="00905ED1">
          <w:rPr>
            <w:rStyle w:val="afff6"/>
          </w:rPr>
          <w:t>6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技术要求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_Toc499735467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1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8" w:history="1">
        <w:r w:rsidR="00905ED1" w:rsidRPr="00905ED1">
          <w:rPr>
            <w:rStyle w:val="afff6"/>
          </w:rPr>
          <w:t>7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试验方法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_Toc499735468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1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69" w:history="1">
        <w:r w:rsidR="00905ED1" w:rsidRPr="00905ED1">
          <w:rPr>
            <w:rStyle w:val="afff6"/>
          </w:rPr>
          <w:t>8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检验规则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_Toc499735469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1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70" w:history="1">
        <w:r w:rsidR="00905ED1" w:rsidRPr="00905ED1">
          <w:rPr>
            <w:rStyle w:val="afff6"/>
          </w:rPr>
          <w:t>9</w:t>
        </w:r>
        <w:r w:rsidR="00905ED1">
          <w:rPr>
            <w:rStyle w:val="afff6"/>
            <w:rFonts w:hint="eastAsia"/>
          </w:rPr>
          <w:t xml:space="preserve">　</w:t>
        </w:r>
        <w:r w:rsidR="00905ED1" w:rsidRPr="00905ED1">
          <w:rPr>
            <w:rStyle w:val="afff6"/>
            <w:rFonts w:hint="eastAsia"/>
          </w:rPr>
          <w:t>包装、标志及质量证明书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_Toc499735470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2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499735471" w:history="1">
        <w:r w:rsidR="00905ED1" w:rsidRPr="00905ED1">
          <w:rPr>
            <w:rStyle w:val="afff6"/>
            <w:rFonts w:hint="eastAsia"/>
          </w:rPr>
          <w:t>附录</w:t>
        </w:r>
        <w:r w:rsidR="00905ED1">
          <w:rPr>
            <w:rStyle w:val="afff6"/>
            <w:rFonts w:hint="eastAsia"/>
          </w:rPr>
          <w:t>A</w:t>
        </w:r>
        <w:r w:rsidR="00905ED1" w:rsidRPr="00905ED1">
          <w:rPr>
            <w:rStyle w:val="afff6"/>
            <w:rFonts w:hint="eastAsia"/>
          </w:rPr>
          <w:t>（资料性附录）</w:t>
        </w:r>
        <w:r w:rsidR="00905ED1">
          <w:rPr>
            <w:rStyle w:val="afff6"/>
          </w:rPr>
          <w:t xml:space="preserve">　</w:t>
        </w:r>
        <w:r w:rsidR="00905ED1" w:rsidRPr="00905ED1">
          <w:rPr>
            <w:rStyle w:val="afff6"/>
            <w:rFonts w:hint="eastAsia"/>
          </w:rPr>
          <w:t>本标准不锈钢牌号与国外标准牌号对照表</w:t>
        </w:r>
        <w:r w:rsidR="00905ED1" w:rsidRPr="00905ED1">
          <w:rPr>
            <w:noProof/>
            <w:webHidden/>
          </w:rPr>
          <w:tab/>
        </w:r>
        <w:r w:rsidRPr="00905ED1">
          <w:rPr>
            <w:noProof/>
            <w:webHidden/>
          </w:rPr>
          <w:fldChar w:fldCharType="begin" w:fldLock="1"/>
        </w:r>
        <w:r w:rsidR="00905ED1" w:rsidRPr="00905ED1">
          <w:rPr>
            <w:noProof/>
            <w:webHidden/>
          </w:rPr>
          <w:instrText xml:space="preserve"> PAGEREF _Toc499735471 \h </w:instrText>
        </w:r>
        <w:r w:rsidRPr="00905ED1">
          <w:rPr>
            <w:noProof/>
            <w:webHidden/>
          </w:rPr>
        </w:r>
        <w:r w:rsidRPr="00905ED1">
          <w:rPr>
            <w:noProof/>
            <w:webHidden/>
          </w:rPr>
          <w:fldChar w:fldCharType="separate"/>
        </w:r>
        <w:r w:rsidR="00905ED1" w:rsidRPr="00905ED1">
          <w:rPr>
            <w:noProof/>
            <w:webHidden/>
          </w:rPr>
          <w:t>1</w:t>
        </w:r>
        <w:r w:rsidRPr="00905ED1">
          <w:rPr>
            <w:noProof/>
            <w:webHidden/>
          </w:rPr>
          <w:fldChar w:fldCharType="end"/>
        </w:r>
      </w:hyperlink>
    </w:p>
    <w:p w:rsidR="00905ED1" w:rsidRPr="00905ED1" w:rsidRDefault="005B2E6A" w:rsidP="00905ED1">
      <w:pPr>
        <w:pStyle w:val="aff6"/>
      </w:pPr>
      <w:r w:rsidRPr="00905ED1">
        <w:fldChar w:fldCharType="end"/>
      </w:r>
    </w:p>
    <w:p w:rsidR="00855080" w:rsidRDefault="00855080" w:rsidP="00855080">
      <w:pPr>
        <w:pStyle w:val="afffff0"/>
      </w:pPr>
      <w:bookmarkStart w:id="14" w:name="_Toc499735461"/>
      <w:r>
        <w:rPr>
          <w:rFonts w:hint="eastAsia"/>
        </w:rPr>
        <w:t>前</w:t>
      </w:r>
      <w:bookmarkStart w:id="15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2"/>
      <w:bookmarkEnd w:id="14"/>
      <w:bookmarkEnd w:id="15"/>
    </w:p>
    <w:p w:rsidR="00855080" w:rsidRPr="00432876" w:rsidRDefault="00855080" w:rsidP="00855080">
      <w:pPr>
        <w:ind w:firstLineChars="200" w:firstLine="420"/>
      </w:pPr>
      <w:r w:rsidRPr="00432876">
        <w:rPr>
          <w:rFonts w:cs="SimSun" w:hint="eastAsia"/>
        </w:rPr>
        <w:t>本团体标准按照</w:t>
      </w:r>
      <w:r w:rsidRPr="00432876">
        <w:t>GB/T</w:t>
      </w:r>
      <w:r>
        <w:rPr>
          <w:rFonts w:hint="eastAsia"/>
        </w:rPr>
        <w:t xml:space="preserve"> </w:t>
      </w:r>
      <w:r w:rsidRPr="00432876">
        <w:t>1.1-2009</w:t>
      </w:r>
      <w:r w:rsidRPr="00432876">
        <w:rPr>
          <w:rFonts w:cs="SimSun" w:hint="eastAsia"/>
        </w:rPr>
        <w:t>给出的规则起草。</w:t>
      </w:r>
    </w:p>
    <w:p w:rsidR="00855080" w:rsidRPr="00432876" w:rsidRDefault="00855080" w:rsidP="00855080">
      <w:pPr>
        <w:ind w:firstLineChars="200" w:firstLine="420"/>
      </w:pPr>
      <w:r>
        <w:rPr>
          <w:rFonts w:cs="SimSun" w:hint="eastAsia"/>
        </w:rPr>
        <w:t>本标准由中国特钢企业协会团体标准化工作委员会提出并归口。</w:t>
      </w:r>
    </w:p>
    <w:p w:rsidR="00855080" w:rsidRPr="00432876" w:rsidRDefault="00855080" w:rsidP="00855080">
      <w:pPr>
        <w:ind w:firstLineChars="200" w:firstLine="420"/>
      </w:pPr>
      <w:r w:rsidRPr="00432876">
        <w:rPr>
          <w:rFonts w:cs="SimSun" w:hint="eastAsia"/>
        </w:rPr>
        <w:t>本</w:t>
      </w:r>
      <w:r>
        <w:rPr>
          <w:rFonts w:cs="SimSun" w:hint="eastAsia"/>
        </w:rPr>
        <w:t>标准主要起草单位：</w:t>
      </w:r>
      <w:r w:rsidRPr="009E63C1">
        <w:rPr>
          <w:rFonts w:cs="SimSun" w:hint="eastAsia"/>
        </w:rPr>
        <w:t>永兴特种不锈钢股份有限公司</w:t>
      </w:r>
      <w:r>
        <w:rPr>
          <w:rFonts w:cs="SimSun" w:hint="eastAsia"/>
        </w:rPr>
        <w:t>、</w:t>
      </w:r>
      <w:r w:rsidRPr="00E93640">
        <w:rPr>
          <w:rFonts w:cs="SimSun" w:hint="eastAsia"/>
        </w:rPr>
        <w:t>江苏申源特钢有限公司</w:t>
      </w:r>
      <w:r>
        <w:rPr>
          <w:rFonts w:cs="SimSun" w:hint="eastAsia"/>
        </w:rPr>
        <w:t>、</w:t>
      </w:r>
      <w:r w:rsidRPr="00432876">
        <w:rPr>
          <w:rFonts w:cs="SimSun" w:hint="eastAsia"/>
        </w:rPr>
        <w:t>冶金工业规划研究院</w:t>
      </w:r>
      <w:r>
        <w:rPr>
          <w:rFonts w:cs="SimSun" w:hint="eastAsia"/>
        </w:rPr>
        <w:t>……</w:t>
      </w:r>
    </w:p>
    <w:p w:rsidR="00855080" w:rsidRPr="002844C6" w:rsidRDefault="00855080" w:rsidP="00855080">
      <w:pPr>
        <w:ind w:firstLineChars="200" w:firstLine="420"/>
      </w:pPr>
      <w:r>
        <w:rPr>
          <w:rFonts w:cs="SimSun" w:hint="eastAsia"/>
        </w:rPr>
        <w:t>本标准</w:t>
      </w:r>
      <w:r w:rsidRPr="00432876">
        <w:rPr>
          <w:rFonts w:cs="SimSun" w:hint="eastAsia"/>
        </w:rPr>
        <w:t>主要起草人：</w:t>
      </w:r>
    </w:p>
    <w:p w:rsidR="00855080" w:rsidRPr="00855080" w:rsidRDefault="00855080" w:rsidP="00855080">
      <w:pPr>
        <w:pStyle w:val="aff6"/>
      </w:pPr>
    </w:p>
    <w:p w:rsidR="00855080" w:rsidRPr="00855080" w:rsidRDefault="00855080" w:rsidP="00AE52C9">
      <w:pPr>
        <w:pStyle w:val="aff6"/>
        <w:ind w:firstLineChars="0" w:firstLine="0"/>
        <w:sectPr w:rsidR="00855080" w:rsidRPr="00855080" w:rsidSect="00D10F79">
          <w:headerReference w:type="default" r:id="rId10"/>
          <w:footerReference w:type="default" r:id="rId11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AE52C9" w:rsidRDefault="00AE52C9" w:rsidP="00AE52C9">
      <w:pPr>
        <w:pStyle w:val="aff9"/>
      </w:pPr>
      <w:r>
        <w:rPr>
          <w:rFonts w:hint="eastAsia"/>
        </w:rPr>
        <w:t>冷镦用不锈钢盘条</w:t>
      </w:r>
    </w:p>
    <w:p w:rsidR="00F34B99" w:rsidRPr="00FE182A" w:rsidRDefault="00F34B99" w:rsidP="0066351D">
      <w:pPr>
        <w:pStyle w:val="a4"/>
        <w:spacing w:before="312" w:after="312"/>
      </w:pPr>
      <w:bookmarkStart w:id="16" w:name="_Toc499730568"/>
      <w:bookmarkStart w:id="17" w:name="_Toc499733966"/>
      <w:bookmarkStart w:id="18" w:name="_Toc499735462"/>
      <w:r w:rsidRPr="00FE182A">
        <w:rPr>
          <w:rFonts w:hint="eastAsia"/>
        </w:rPr>
        <w:t>范围</w:t>
      </w:r>
      <w:bookmarkEnd w:id="16"/>
      <w:bookmarkEnd w:id="17"/>
      <w:bookmarkEnd w:id="18"/>
    </w:p>
    <w:p w:rsidR="00F86593" w:rsidRDefault="00F86593" w:rsidP="00F86593">
      <w:pPr>
        <w:pStyle w:val="aff6"/>
      </w:pPr>
      <w:r>
        <w:rPr>
          <w:rFonts w:hint="eastAsia"/>
        </w:rPr>
        <w:t>本标准规定了冷镦用不锈钢盘条的订货内容、外形、尺寸、技术要求、试验方法、检验规则、包装标志和质量证明书。</w:t>
      </w:r>
    </w:p>
    <w:p w:rsidR="00F34B99" w:rsidRPr="00F86593" w:rsidRDefault="00F86593" w:rsidP="00F86593">
      <w:pPr>
        <w:pStyle w:val="aff6"/>
      </w:pPr>
      <w:r>
        <w:rPr>
          <w:rFonts w:hint="eastAsia"/>
        </w:rPr>
        <w:t>本标准适用于</w:t>
      </w:r>
      <w:r w:rsidR="005D5F23">
        <w:rPr>
          <w:rFonts w:hint="eastAsia"/>
        </w:rPr>
        <w:t>制造螺栓、螺母、螺钉、螺柱等紧固件用的直径</w:t>
      </w:r>
      <w:r>
        <w:rPr>
          <w:rFonts w:hint="eastAsia"/>
        </w:rPr>
        <w:t>φ4.5～40mm</w:t>
      </w:r>
      <w:r w:rsidR="005D5F23">
        <w:rPr>
          <w:rFonts w:hint="eastAsia"/>
        </w:rPr>
        <w:t>的</w:t>
      </w:r>
      <w:r>
        <w:rPr>
          <w:rFonts w:hint="eastAsia"/>
        </w:rPr>
        <w:t>不锈钢盘条（以下简称盘条）。</w:t>
      </w:r>
    </w:p>
    <w:p w:rsidR="00F34B99" w:rsidRPr="00FE182A" w:rsidRDefault="00F34B99" w:rsidP="0066351D">
      <w:pPr>
        <w:pStyle w:val="a4"/>
        <w:spacing w:before="312" w:after="312"/>
      </w:pPr>
      <w:bookmarkStart w:id="19" w:name="_Toc499730569"/>
      <w:bookmarkStart w:id="20" w:name="_Toc499733967"/>
      <w:bookmarkStart w:id="21" w:name="_Toc499735463"/>
      <w:r w:rsidRPr="00FE182A">
        <w:rPr>
          <w:rFonts w:hint="eastAsia"/>
        </w:rPr>
        <w:t>规范性引用文件</w:t>
      </w:r>
      <w:bookmarkEnd w:id="19"/>
      <w:bookmarkEnd w:id="20"/>
      <w:bookmarkEnd w:id="21"/>
    </w:p>
    <w:p w:rsidR="00F34B99" w:rsidRDefault="00F34B99" w:rsidP="00F34B99">
      <w:pPr>
        <w:pStyle w:val="aff6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0E5586" w:rsidRDefault="000E5586" w:rsidP="000E5586">
      <w:pPr>
        <w:pStyle w:val="aff6"/>
      </w:pPr>
      <w:r>
        <w:rPr>
          <w:rFonts w:hint="eastAsia"/>
        </w:rPr>
        <w:t>GB/T 221  钢铁产品牌号表示方法</w:t>
      </w:r>
    </w:p>
    <w:p w:rsidR="000E5586" w:rsidRDefault="000E5586" w:rsidP="000E5586">
      <w:pPr>
        <w:pStyle w:val="aff6"/>
      </w:pPr>
      <w:r>
        <w:rPr>
          <w:rFonts w:hint="eastAsia"/>
        </w:rPr>
        <w:t>GB/T 222  钢的成品化学成分允许偏差</w:t>
      </w:r>
    </w:p>
    <w:p w:rsidR="000E5586" w:rsidRPr="00E822B7" w:rsidRDefault="000E5586" w:rsidP="000E5586">
      <w:pPr>
        <w:pStyle w:val="aff6"/>
      </w:pPr>
      <w:r>
        <w:rPr>
          <w:rFonts w:hint="eastAsia"/>
        </w:rPr>
        <w:t>GB/T 223.8  钢铁及合金化学分析方法</w:t>
      </w:r>
      <w:r w:rsidR="001B1A7B">
        <w:rPr>
          <w:rFonts w:hint="eastAsia"/>
        </w:rPr>
        <w:t xml:space="preserve">  </w:t>
      </w:r>
      <w:r>
        <w:rPr>
          <w:rFonts w:hint="eastAsia"/>
        </w:rPr>
        <w:t>氟化钠分离-EDTA滴定法测定铝含量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223.11  </w:t>
      </w:r>
      <w:r w:rsidR="000E5586" w:rsidRPr="00071468">
        <w:t xml:space="preserve">钢铁及合金 铬含量的测定 </w:t>
      </w:r>
      <w:r>
        <w:rPr>
          <w:rFonts w:hint="eastAsia"/>
        </w:rPr>
        <w:t xml:space="preserve"> </w:t>
      </w:r>
      <w:r w:rsidR="000E5586" w:rsidRPr="00071468">
        <w:t>可视滴定或电位滴定法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223.16  </w:t>
      </w:r>
      <w:r w:rsidR="000E5586">
        <w:rPr>
          <w:rFonts w:hint="eastAsia"/>
        </w:rPr>
        <w:t>钢铁及合金化学分析方法</w:t>
      </w:r>
      <w:r>
        <w:rPr>
          <w:rFonts w:hint="eastAsia"/>
        </w:rPr>
        <w:t xml:space="preserve">  </w:t>
      </w:r>
      <w:r w:rsidR="000E5586">
        <w:rPr>
          <w:rFonts w:hint="eastAsia"/>
        </w:rPr>
        <w:t>变色酸光度法测定钛量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223.19  </w:t>
      </w:r>
      <w:r w:rsidR="000E5586">
        <w:rPr>
          <w:rFonts w:hint="eastAsia"/>
        </w:rPr>
        <w:t>钢铁及合金化学分析方法</w:t>
      </w:r>
      <w:r>
        <w:rPr>
          <w:rFonts w:hint="eastAsia"/>
        </w:rPr>
        <w:t xml:space="preserve">  </w:t>
      </w:r>
      <w:r w:rsidR="000E5586">
        <w:rPr>
          <w:rFonts w:hint="eastAsia"/>
        </w:rPr>
        <w:t>新亚铜灵一三氯甲烷萃取光度法测定铜量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223.25  </w:t>
      </w:r>
      <w:r w:rsidR="000E5586">
        <w:rPr>
          <w:rFonts w:hint="eastAsia"/>
        </w:rPr>
        <w:t>钢铁及合金化学分析方法  丁二酮肟重量法来测定镍量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223.28  </w:t>
      </w:r>
      <w:r w:rsidR="000E5586">
        <w:rPr>
          <w:rFonts w:hint="eastAsia"/>
        </w:rPr>
        <w:t>钢铁及合金化学分析方法  α-安息香肟重量法测定钼量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223.36  </w:t>
      </w:r>
      <w:r w:rsidR="000E5586">
        <w:rPr>
          <w:rFonts w:hint="eastAsia"/>
        </w:rPr>
        <w:t>钢铁及合金化学分析方法  蒸馏分离－中和滴定法测定氮量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223.40  </w:t>
      </w:r>
      <w:r w:rsidR="000E5586">
        <w:rPr>
          <w:rFonts w:hint="eastAsia"/>
        </w:rPr>
        <w:t>钢铁及合金  铌含量的测定</w:t>
      </w:r>
      <w:r>
        <w:rPr>
          <w:rFonts w:hint="eastAsia"/>
        </w:rPr>
        <w:t xml:space="preserve"> </w:t>
      </w:r>
      <w:r w:rsidR="000E5586">
        <w:rPr>
          <w:rFonts w:hint="eastAsia"/>
        </w:rPr>
        <w:t xml:space="preserve"> 氯磺酚S分光光度法</w:t>
      </w:r>
    </w:p>
    <w:p w:rsidR="000E5586" w:rsidRDefault="000E5586" w:rsidP="000E5586">
      <w:pPr>
        <w:pStyle w:val="aff6"/>
      </w:pPr>
      <w:r>
        <w:rPr>
          <w:rFonts w:hint="eastAsia"/>
        </w:rPr>
        <w:t>GB/T 223.60</w:t>
      </w:r>
      <w:r w:rsidR="001B1A7B">
        <w:rPr>
          <w:rFonts w:hint="eastAsia"/>
        </w:rPr>
        <w:t xml:space="preserve">  </w:t>
      </w:r>
      <w:r>
        <w:rPr>
          <w:rFonts w:hint="eastAsia"/>
        </w:rPr>
        <w:t>钢铁及合金化学分析方法  高氯酸脱水重量法测定硅含量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223.62 </w:t>
      </w:r>
      <w:r w:rsidR="000E5586">
        <w:rPr>
          <w:rFonts w:hint="eastAsia"/>
        </w:rPr>
        <w:t xml:space="preserve"> 钢铁及合金化学分析方法  乙酸丁酯萃取光度法测定磷量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223.63  </w:t>
      </w:r>
      <w:r w:rsidR="000E5586">
        <w:rPr>
          <w:rFonts w:hint="eastAsia"/>
        </w:rPr>
        <w:t>钢铁及合金化学分析方法  高碘酸钠（钾）光度法测定锰量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223.68  </w:t>
      </w:r>
      <w:r w:rsidR="000E5586">
        <w:rPr>
          <w:rFonts w:hint="eastAsia"/>
        </w:rPr>
        <w:t>钢铁及合金化学分析方法  管式炉内燃烧后碘酸钾滴定法测定硫含量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223.69  </w:t>
      </w:r>
      <w:r w:rsidR="000E5586">
        <w:rPr>
          <w:rFonts w:hint="eastAsia"/>
        </w:rPr>
        <w:t>钢铁及合金  碳含量的测定  管式炉内燃烧后气体容量法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228.1  </w:t>
      </w:r>
      <w:r w:rsidR="000E5586">
        <w:rPr>
          <w:rFonts w:hint="eastAsia"/>
        </w:rPr>
        <w:t>金属材料拉伸试验第1部分：室温拉伸试验方法</w:t>
      </w:r>
    </w:p>
    <w:p w:rsidR="000E5586" w:rsidRDefault="000E5586" w:rsidP="001B1A7B">
      <w:pPr>
        <w:pStyle w:val="aff6"/>
      </w:pPr>
      <w:r>
        <w:rPr>
          <w:rFonts w:hint="eastAsia"/>
        </w:rPr>
        <w:t>GB/T 230</w:t>
      </w:r>
      <w:r w:rsidR="001B1A7B">
        <w:rPr>
          <w:rFonts w:hint="eastAsia"/>
        </w:rPr>
        <w:t xml:space="preserve">.1  </w:t>
      </w:r>
      <w:r w:rsidRPr="00947AEC">
        <w:rPr>
          <w:rFonts w:hint="eastAsia"/>
        </w:rPr>
        <w:t>金属材料  洛氏硬度试验  第1部分：试验方法（A、B、C、D、E、F、G、H、K、N、T标尺）</w:t>
      </w:r>
    </w:p>
    <w:p w:rsidR="000E5586" w:rsidRDefault="000E5586" w:rsidP="000E5586">
      <w:pPr>
        <w:pStyle w:val="aff6"/>
        <w:ind w:leftChars="200" w:left="1890" w:hangingChars="700" w:hanging="1470"/>
      </w:pPr>
      <w:r w:rsidRPr="00947AEC">
        <w:t>GB/T 231.1</w:t>
      </w:r>
      <w:r>
        <w:rPr>
          <w:rFonts w:hint="eastAsia"/>
        </w:rPr>
        <w:t xml:space="preserve">  </w:t>
      </w:r>
      <w:r w:rsidRPr="00947AEC">
        <w:rPr>
          <w:rFonts w:hint="eastAsia"/>
        </w:rPr>
        <w:t>金属材料  布氏硬度试验  第1部分：试验方法</w:t>
      </w:r>
    </w:p>
    <w:p w:rsidR="000E5586" w:rsidRDefault="000E5586" w:rsidP="000E5586">
      <w:pPr>
        <w:pStyle w:val="aff6"/>
        <w:ind w:leftChars="200" w:left="1890" w:hangingChars="700" w:hanging="1470"/>
      </w:pPr>
      <w:r w:rsidRPr="00DC3116">
        <w:rPr>
          <w:rFonts w:hint="eastAsia"/>
        </w:rPr>
        <w:t>GB T 233</w:t>
      </w:r>
      <w:r>
        <w:rPr>
          <w:rFonts w:hint="eastAsia"/>
        </w:rPr>
        <w:t xml:space="preserve">  </w:t>
      </w:r>
      <w:r w:rsidRPr="00DC3116">
        <w:rPr>
          <w:rFonts w:hint="eastAsia"/>
        </w:rPr>
        <w:t>金属材料 顶锻试验方法</w:t>
      </w:r>
    </w:p>
    <w:p w:rsidR="000E5586" w:rsidRDefault="000E5586" w:rsidP="000E5586">
      <w:pPr>
        <w:pStyle w:val="aff6"/>
      </w:pPr>
      <w:r>
        <w:rPr>
          <w:rFonts w:hint="eastAsia"/>
        </w:rPr>
        <w:t>GB/T 2101  型钢验收、包装、标志及质量证明书的一般规定</w:t>
      </w:r>
    </w:p>
    <w:p w:rsidR="000E5586" w:rsidRDefault="001B1A7B" w:rsidP="000E5586">
      <w:pPr>
        <w:pStyle w:val="aff6"/>
      </w:pPr>
      <w:r>
        <w:rPr>
          <w:rFonts w:hint="eastAsia"/>
        </w:rPr>
        <w:t xml:space="preserve">GB/T 4232  </w:t>
      </w:r>
      <w:r w:rsidR="000E5586" w:rsidRPr="001B31B5">
        <w:rPr>
          <w:rFonts w:hint="eastAsia"/>
        </w:rPr>
        <w:t>冷顶锻用不锈钢丝</w:t>
      </w:r>
    </w:p>
    <w:p w:rsidR="000E5586" w:rsidRDefault="000E5586" w:rsidP="000E5586">
      <w:pPr>
        <w:pStyle w:val="aff6"/>
      </w:pPr>
      <w:r w:rsidRPr="00947AEC">
        <w:t>GB/T 4340.1</w:t>
      </w:r>
      <w:r w:rsidR="001B1A7B">
        <w:rPr>
          <w:rFonts w:hint="eastAsia"/>
        </w:rPr>
        <w:t xml:space="preserve">  </w:t>
      </w:r>
      <w:r w:rsidRPr="00947AEC">
        <w:rPr>
          <w:rFonts w:hint="eastAsia"/>
        </w:rPr>
        <w:t>金属材料  维氏硬度试验  第1部分：试验方法</w:t>
      </w:r>
    </w:p>
    <w:p w:rsidR="000E5586" w:rsidRDefault="000E5586" w:rsidP="000E5586">
      <w:pPr>
        <w:pStyle w:val="aff6"/>
      </w:pPr>
      <w:r>
        <w:rPr>
          <w:rFonts w:hint="eastAsia"/>
        </w:rPr>
        <w:t>GB/T 6394  金属平均晶粒度测定法</w:t>
      </w:r>
    </w:p>
    <w:p w:rsidR="000E5586" w:rsidRPr="00071468" w:rsidRDefault="000E5586" w:rsidP="000E5586">
      <w:pPr>
        <w:pStyle w:val="aff6"/>
      </w:pPr>
      <w:r w:rsidRPr="00291BB3">
        <w:rPr>
          <w:rFonts w:hint="eastAsia"/>
        </w:rPr>
        <w:t>GB/T 1117</w:t>
      </w:r>
      <w:r w:rsidRPr="00071468">
        <w:rPr>
          <w:rFonts w:hint="eastAsia"/>
        </w:rPr>
        <w:t>0  不锈钢多元素含量的测定火花放电原子发射光谱法(常规法)</w:t>
      </w:r>
    </w:p>
    <w:p w:rsidR="000E5586" w:rsidRPr="00071468" w:rsidRDefault="000E5586" w:rsidP="000E5586">
      <w:pPr>
        <w:pStyle w:val="aff6"/>
      </w:pPr>
      <w:r w:rsidRPr="00851461">
        <w:rPr>
          <w:rFonts w:hint="eastAsia"/>
        </w:rPr>
        <w:t>GB/T</w:t>
      </w:r>
      <w:r w:rsidRPr="00851461">
        <w:t xml:space="preserve"> 11261</w:t>
      </w:r>
      <w:r>
        <w:rPr>
          <w:rFonts w:hint="eastAsia"/>
        </w:rPr>
        <w:t xml:space="preserve">  </w:t>
      </w:r>
      <w:r w:rsidRPr="00851461">
        <w:rPr>
          <w:rFonts w:hint="eastAsia"/>
        </w:rPr>
        <w:t xml:space="preserve">钢铁 </w:t>
      </w:r>
      <w:r>
        <w:rPr>
          <w:rFonts w:hint="eastAsia"/>
        </w:rPr>
        <w:t xml:space="preserve"> </w:t>
      </w:r>
      <w:r w:rsidRPr="00851461">
        <w:rPr>
          <w:rFonts w:hint="eastAsia"/>
        </w:rPr>
        <w:t>氧含量的测定</w:t>
      </w:r>
      <w:r>
        <w:rPr>
          <w:rFonts w:hint="eastAsia"/>
        </w:rPr>
        <w:t xml:space="preserve"> </w:t>
      </w:r>
      <w:r w:rsidRPr="00851461">
        <w:rPr>
          <w:rFonts w:hint="eastAsia"/>
        </w:rPr>
        <w:t xml:space="preserve"> 脉冲</w:t>
      </w:r>
      <w:r w:rsidRPr="00851461">
        <w:t>加热惰</w:t>
      </w:r>
      <w:r w:rsidRPr="00851461">
        <w:rPr>
          <w:rFonts w:hint="eastAsia"/>
        </w:rPr>
        <w:t>气熔融</w:t>
      </w:r>
      <w:r w:rsidRPr="00851461">
        <w:t>-红外线</w:t>
      </w:r>
      <w:r w:rsidRPr="00851461">
        <w:rPr>
          <w:rFonts w:hint="eastAsia"/>
        </w:rPr>
        <w:t>吸收法</w:t>
      </w:r>
    </w:p>
    <w:p w:rsidR="000E5586" w:rsidRPr="00071468" w:rsidRDefault="000E5586" w:rsidP="000E5586">
      <w:pPr>
        <w:pStyle w:val="aff6"/>
      </w:pPr>
      <w:r w:rsidRPr="00071468">
        <w:rPr>
          <w:rFonts w:hint="eastAsia"/>
        </w:rPr>
        <w:t>GB/T 14981</w:t>
      </w:r>
      <w:r>
        <w:rPr>
          <w:rFonts w:hint="eastAsia"/>
        </w:rPr>
        <w:t xml:space="preserve">  </w:t>
      </w:r>
      <w:r w:rsidRPr="00071468">
        <w:rPr>
          <w:rFonts w:hint="eastAsia"/>
        </w:rPr>
        <w:t>热轧圆盘条尺寸、外形、重量及允许偏差</w:t>
      </w:r>
    </w:p>
    <w:p w:rsidR="000E5586" w:rsidRPr="00071468" w:rsidRDefault="000E5586" w:rsidP="000E5586">
      <w:pPr>
        <w:pStyle w:val="aff6"/>
      </w:pPr>
      <w:r w:rsidRPr="00071468">
        <w:rPr>
          <w:rFonts w:hint="eastAsia"/>
        </w:rPr>
        <w:t>GB/T 17505  钢及钢产品交货一般技术要求</w:t>
      </w:r>
    </w:p>
    <w:p w:rsidR="000E5586" w:rsidRPr="00071468" w:rsidRDefault="001B1A7B" w:rsidP="000E5586">
      <w:pPr>
        <w:pStyle w:val="aff6"/>
      </w:pPr>
      <w:r>
        <w:rPr>
          <w:rFonts w:hint="eastAsia"/>
        </w:rPr>
        <w:t xml:space="preserve">GB/T 20066 </w:t>
      </w:r>
      <w:r w:rsidR="000E5586" w:rsidRPr="00071468">
        <w:rPr>
          <w:rFonts w:hint="eastAsia"/>
        </w:rPr>
        <w:t xml:space="preserve"> 钢和铁  化学分析测定用试样的取样和制样方法</w:t>
      </w:r>
    </w:p>
    <w:p w:rsidR="000E5586" w:rsidRPr="00071468" w:rsidRDefault="001B1A7B" w:rsidP="000E5586">
      <w:pPr>
        <w:pStyle w:val="aff6"/>
      </w:pPr>
      <w:r>
        <w:rPr>
          <w:rFonts w:hint="eastAsia"/>
        </w:rPr>
        <w:t xml:space="preserve">GB/T 20123  </w:t>
      </w:r>
      <w:r w:rsidR="000E5586" w:rsidRPr="00071468">
        <w:rPr>
          <w:rFonts w:hint="eastAsia"/>
        </w:rPr>
        <w:t xml:space="preserve">钢铁 总碳硫含量的测定 </w:t>
      </w:r>
      <w:r>
        <w:rPr>
          <w:rFonts w:hint="eastAsia"/>
        </w:rPr>
        <w:t xml:space="preserve"> </w:t>
      </w:r>
      <w:r w:rsidR="000E5586" w:rsidRPr="00071468">
        <w:rPr>
          <w:rFonts w:hint="eastAsia"/>
        </w:rPr>
        <w:t>高频感应炉燃烧后红外吸收法(常规方法)</w:t>
      </w:r>
    </w:p>
    <w:p w:rsidR="00F34B99" w:rsidRDefault="001B1A7B" w:rsidP="000E5586">
      <w:pPr>
        <w:pStyle w:val="aff6"/>
      </w:pPr>
      <w:r>
        <w:rPr>
          <w:rFonts w:hint="eastAsia"/>
        </w:rPr>
        <w:t xml:space="preserve">GB/T 20124  </w:t>
      </w:r>
      <w:r w:rsidR="000E5586" w:rsidRPr="00071468">
        <w:rPr>
          <w:rFonts w:hint="eastAsia"/>
        </w:rPr>
        <w:t xml:space="preserve">钢铁 氮含量的测定 </w:t>
      </w:r>
      <w:r>
        <w:rPr>
          <w:rFonts w:hint="eastAsia"/>
        </w:rPr>
        <w:t xml:space="preserve"> </w:t>
      </w:r>
      <w:r w:rsidR="000E5586" w:rsidRPr="00071468">
        <w:rPr>
          <w:rFonts w:hint="eastAsia"/>
        </w:rPr>
        <w:t>惰性气体熔融热导法(常规方法)</w:t>
      </w:r>
    </w:p>
    <w:p w:rsidR="00DE3B4E" w:rsidRDefault="00DE3B4E" w:rsidP="000E5586">
      <w:pPr>
        <w:pStyle w:val="aff6"/>
      </w:pPr>
      <w:r w:rsidRPr="00DE3B4E">
        <w:t>GB/T 20</w:t>
      </w:r>
      <w:r>
        <w:rPr>
          <w:rFonts w:hint="eastAsia"/>
        </w:rPr>
        <w:t>878  不锈钢和耐热钢  牌号及化学成分</w:t>
      </w:r>
    </w:p>
    <w:p w:rsidR="00ED411C" w:rsidRPr="00862B51" w:rsidRDefault="00ED411C" w:rsidP="0066351D">
      <w:pPr>
        <w:pStyle w:val="a4"/>
        <w:spacing w:before="312" w:after="312"/>
        <w:rPr>
          <w:rFonts w:ascii="Times New Roman"/>
        </w:rPr>
      </w:pPr>
      <w:bookmarkStart w:id="22" w:name="_Toc496536569"/>
      <w:r w:rsidRPr="00862B51">
        <w:rPr>
          <w:rFonts w:ascii="Times New Roman"/>
        </w:rPr>
        <w:t>分类</w:t>
      </w:r>
      <w:bookmarkEnd w:id="22"/>
    </w:p>
    <w:p w:rsidR="00ED411C" w:rsidRPr="00ED411C" w:rsidRDefault="00ED411C" w:rsidP="0066351D">
      <w:pPr>
        <w:pStyle w:val="a5"/>
        <w:spacing w:before="156" w:after="156"/>
      </w:pPr>
      <w:r w:rsidRPr="00ED411C">
        <w:t>按组织分为</w:t>
      </w:r>
      <w:r w:rsidRPr="00ED411C">
        <w:rPr>
          <w:rFonts w:hint="eastAsia"/>
        </w:rPr>
        <w:t>：</w:t>
      </w:r>
    </w:p>
    <w:p w:rsidR="00ED411C" w:rsidRPr="00ED411C" w:rsidRDefault="00ED411C" w:rsidP="00ED411C">
      <w:pPr>
        <w:pStyle w:val="af0"/>
      </w:pPr>
      <w:r w:rsidRPr="00ED411C">
        <w:rPr>
          <w:rFonts w:hint="eastAsia"/>
        </w:rPr>
        <w:t>奥氏体型</w:t>
      </w:r>
      <w:r>
        <w:rPr>
          <w:rFonts w:hint="eastAsia"/>
        </w:rPr>
        <w:t>；</w:t>
      </w:r>
    </w:p>
    <w:p w:rsidR="00ED411C" w:rsidRPr="00ED411C" w:rsidRDefault="00ED411C" w:rsidP="00ED411C">
      <w:pPr>
        <w:pStyle w:val="af0"/>
      </w:pPr>
      <w:r w:rsidRPr="00ED411C">
        <w:rPr>
          <w:rFonts w:hint="eastAsia"/>
        </w:rPr>
        <w:t>奥氏体-铁素体型</w:t>
      </w:r>
      <w:r>
        <w:rPr>
          <w:rFonts w:hint="eastAsia"/>
        </w:rPr>
        <w:t>；</w:t>
      </w:r>
    </w:p>
    <w:p w:rsidR="00ED411C" w:rsidRPr="00ED411C" w:rsidRDefault="00ED411C" w:rsidP="00ED411C">
      <w:pPr>
        <w:pStyle w:val="af0"/>
      </w:pPr>
      <w:r w:rsidRPr="00ED411C">
        <w:rPr>
          <w:rFonts w:hint="eastAsia"/>
        </w:rPr>
        <w:t>铁素体型</w:t>
      </w:r>
      <w:r>
        <w:rPr>
          <w:rFonts w:hint="eastAsia"/>
        </w:rPr>
        <w:t>；</w:t>
      </w:r>
    </w:p>
    <w:p w:rsidR="00ED411C" w:rsidRPr="00ED411C" w:rsidRDefault="00ED411C" w:rsidP="00ED411C">
      <w:pPr>
        <w:pStyle w:val="af0"/>
      </w:pPr>
      <w:r w:rsidRPr="00ED411C">
        <w:rPr>
          <w:rFonts w:hint="eastAsia"/>
        </w:rPr>
        <w:t>马氏体型</w:t>
      </w:r>
      <w:r>
        <w:rPr>
          <w:rFonts w:hint="eastAsia"/>
        </w:rPr>
        <w:t>。</w:t>
      </w:r>
    </w:p>
    <w:p w:rsidR="00ED411C" w:rsidRPr="00ED411C" w:rsidRDefault="00ED411C" w:rsidP="0066351D">
      <w:pPr>
        <w:pStyle w:val="a5"/>
        <w:spacing w:before="156" w:after="156"/>
      </w:pPr>
      <w:r w:rsidRPr="00ED411C">
        <w:t>成品按热处理状态分为:</w:t>
      </w:r>
    </w:p>
    <w:p w:rsidR="00ED411C" w:rsidRPr="00ED411C" w:rsidRDefault="00ED411C" w:rsidP="00ED411C">
      <w:pPr>
        <w:pStyle w:val="af0"/>
        <w:numPr>
          <w:ilvl w:val="0"/>
          <w:numId w:val="36"/>
        </w:numPr>
      </w:pPr>
      <w:r w:rsidRPr="00ED411C">
        <w:rPr>
          <w:rFonts w:hint="eastAsia"/>
        </w:rPr>
        <w:t>热轧后酸洗状态</w:t>
      </w:r>
      <w:r>
        <w:rPr>
          <w:rFonts w:hint="eastAsia"/>
        </w:rPr>
        <w:t>；</w:t>
      </w:r>
    </w:p>
    <w:p w:rsidR="00ED411C" w:rsidRPr="00ED411C" w:rsidRDefault="00ED411C" w:rsidP="00ED411C">
      <w:pPr>
        <w:pStyle w:val="af0"/>
        <w:numPr>
          <w:ilvl w:val="0"/>
          <w:numId w:val="36"/>
        </w:numPr>
      </w:pPr>
      <w:r w:rsidRPr="00ED411C">
        <w:rPr>
          <w:rFonts w:hint="eastAsia"/>
        </w:rPr>
        <w:t>固溶后酸洗状态</w:t>
      </w:r>
      <w:r>
        <w:rPr>
          <w:rFonts w:hint="eastAsia"/>
        </w:rPr>
        <w:t>；</w:t>
      </w:r>
    </w:p>
    <w:p w:rsidR="00ED411C" w:rsidRPr="00ED411C" w:rsidRDefault="00ED411C" w:rsidP="00ED411C">
      <w:pPr>
        <w:pStyle w:val="af0"/>
        <w:numPr>
          <w:ilvl w:val="0"/>
          <w:numId w:val="36"/>
        </w:numPr>
      </w:pPr>
      <w:r w:rsidRPr="00ED411C">
        <w:rPr>
          <w:rFonts w:hint="eastAsia"/>
        </w:rPr>
        <w:t>退火后酸洗状态</w:t>
      </w:r>
      <w:r>
        <w:rPr>
          <w:rFonts w:hint="eastAsia"/>
        </w:rPr>
        <w:t>。</w:t>
      </w:r>
    </w:p>
    <w:p w:rsidR="000E5586" w:rsidRPr="00FE182A" w:rsidRDefault="000E5586" w:rsidP="0066351D">
      <w:pPr>
        <w:pStyle w:val="a4"/>
        <w:spacing w:before="312" w:after="312"/>
      </w:pPr>
      <w:bookmarkStart w:id="23" w:name="_Toc499730570"/>
      <w:bookmarkStart w:id="24" w:name="_Toc496267156"/>
      <w:bookmarkStart w:id="25" w:name="_Toc499733968"/>
      <w:bookmarkStart w:id="26" w:name="_Toc499735464"/>
      <w:bookmarkEnd w:id="23"/>
      <w:r w:rsidRPr="00FE182A">
        <w:rPr>
          <w:rFonts w:hint="eastAsia"/>
        </w:rPr>
        <w:t>订货内容</w:t>
      </w:r>
      <w:bookmarkEnd w:id="24"/>
      <w:bookmarkEnd w:id="25"/>
      <w:bookmarkEnd w:id="26"/>
    </w:p>
    <w:p w:rsidR="000E5586" w:rsidRDefault="000E5586" w:rsidP="000E5586">
      <w:pPr>
        <w:pStyle w:val="aff6"/>
      </w:pPr>
      <w:r>
        <w:rPr>
          <w:rFonts w:hint="eastAsia"/>
        </w:rPr>
        <w:t>按本标准订货的合同或定单应包括下列内容：</w:t>
      </w:r>
    </w:p>
    <w:p w:rsidR="000E5586" w:rsidRPr="00ED411C" w:rsidRDefault="000E5586" w:rsidP="00ED411C">
      <w:pPr>
        <w:pStyle w:val="af0"/>
        <w:numPr>
          <w:ilvl w:val="0"/>
          <w:numId w:val="37"/>
        </w:numPr>
      </w:pPr>
      <w:r w:rsidRPr="00ED411C">
        <w:rPr>
          <w:rFonts w:hint="eastAsia"/>
        </w:rPr>
        <w:t>标准编号；</w:t>
      </w:r>
    </w:p>
    <w:p w:rsidR="000E5586" w:rsidRPr="00ED411C" w:rsidRDefault="000E5586" w:rsidP="00ED411C">
      <w:pPr>
        <w:pStyle w:val="af0"/>
        <w:numPr>
          <w:ilvl w:val="0"/>
          <w:numId w:val="37"/>
        </w:numPr>
      </w:pPr>
      <w:r w:rsidRPr="00ED411C">
        <w:rPr>
          <w:rFonts w:hint="eastAsia"/>
        </w:rPr>
        <w:t>产品名称；</w:t>
      </w:r>
    </w:p>
    <w:p w:rsidR="000E5586" w:rsidRPr="00ED411C" w:rsidRDefault="000E5586" w:rsidP="00ED411C">
      <w:pPr>
        <w:pStyle w:val="af0"/>
        <w:numPr>
          <w:ilvl w:val="0"/>
          <w:numId w:val="37"/>
        </w:numPr>
      </w:pPr>
      <w:r w:rsidRPr="00ED411C">
        <w:rPr>
          <w:rFonts w:hint="eastAsia"/>
        </w:rPr>
        <w:t>牌号或化学成分；</w:t>
      </w:r>
    </w:p>
    <w:p w:rsidR="000E5586" w:rsidRPr="00ED411C" w:rsidRDefault="000E5586" w:rsidP="00ED411C">
      <w:pPr>
        <w:pStyle w:val="af0"/>
        <w:numPr>
          <w:ilvl w:val="0"/>
          <w:numId w:val="37"/>
        </w:numPr>
      </w:pPr>
      <w:r w:rsidRPr="00ED411C">
        <w:rPr>
          <w:rFonts w:hint="eastAsia"/>
        </w:rPr>
        <w:t>交货的重量（数量）；</w:t>
      </w:r>
    </w:p>
    <w:p w:rsidR="000E5586" w:rsidRPr="00ED411C" w:rsidRDefault="003638AF" w:rsidP="00ED411C">
      <w:pPr>
        <w:pStyle w:val="af0"/>
        <w:numPr>
          <w:ilvl w:val="0"/>
          <w:numId w:val="37"/>
        </w:numPr>
      </w:pPr>
      <w:r w:rsidRPr="00ED411C">
        <w:rPr>
          <w:rFonts w:hint="eastAsia"/>
        </w:rPr>
        <w:t>尺寸与外形</w:t>
      </w:r>
      <w:r w:rsidR="000E5586" w:rsidRPr="00ED411C">
        <w:rPr>
          <w:rFonts w:hint="eastAsia"/>
        </w:rPr>
        <w:t>；</w:t>
      </w:r>
    </w:p>
    <w:p w:rsidR="000E5586" w:rsidRPr="00ED411C" w:rsidRDefault="000E5586" w:rsidP="00ED411C">
      <w:pPr>
        <w:pStyle w:val="af0"/>
        <w:numPr>
          <w:ilvl w:val="0"/>
          <w:numId w:val="37"/>
        </w:numPr>
      </w:pPr>
      <w:r w:rsidRPr="00ED411C">
        <w:rPr>
          <w:rFonts w:hint="eastAsia"/>
        </w:rPr>
        <w:t>交货状态；</w:t>
      </w:r>
    </w:p>
    <w:p w:rsidR="000E5586" w:rsidRPr="00ED411C" w:rsidRDefault="000E5586" w:rsidP="00ED411C">
      <w:pPr>
        <w:pStyle w:val="af0"/>
        <w:numPr>
          <w:ilvl w:val="0"/>
          <w:numId w:val="37"/>
        </w:numPr>
      </w:pPr>
      <w:r w:rsidRPr="00ED411C">
        <w:rPr>
          <w:rFonts w:hint="eastAsia"/>
        </w:rPr>
        <w:t>特殊要求。</w:t>
      </w:r>
    </w:p>
    <w:p w:rsidR="003638AF" w:rsidRPr="00FE182A" w:rsidRDefault="003638AF" w:rsidP="0066351D">
      <w:pPr>
        <w:pStyle w:val="a4"/>
        <w:spacing w:before="312" w:after="312"/>
      </w:pPr>
      <w:bookmarkStart w:id="27" w:name="_Toc496267158"/>
      <w:bookmarkStart w:id="28" w:name="_Toc499733970"/>
      <w:bookmarkStart w:id="29" w:name="_Toc499735466"/>
      <w:r w:rsidRPr="00FE182A">
        <w:rPr>
          <w:rFonts w:hint="eastAsia"/>
        </w:rPr>
        <w:t>尺寸、外形、重量及允许偏差</w:t>
      </w:r>
      <w:bookmarkEnd w:id="27"/>
      <w:bookmarkEnd w:id="28"/>
      <w:bookmarkEnd w:id="29"/>
    </w:p>
    <w:p w:rsidR="003638AF" w:rsidRPr="00FE182A" w:rsidRDefault="003638AF" w:rsidP="0066351D">
      <w:pPr>
        <w:pStyle w:val="a5"/>
        <w:spacing w:before="156" w:after="156"/>
      </w:pPr>
      <w:r w:rsidRPr="00FE182A">
        <w:rPr>
          <w:rFonts w:hint="eastAsia"/>
        </w:rPr>
        <w:t>尺寸、外形及允许偏差</w:t>
      </w:r>
    </w:p>
    <w:p w:rsidR="003B36F9" w:rsidRDefault="003638AF" w:rsidP="003B36F9">
      <w:pPr>
        <w:pStyle w:val="aff6"/>
      </w:pPr>
      <w:r w:rsidRPr="00EC2DD8">
        <w:rPr>
          <w:rFonts w:hint="eastAsia"/>
        </w:rPr>
        <w:t>盘条</w:t>
      </w:r>
      <w:r w:rsidR="00C5470F">
        <w:rPr>
          <w:rFonts w:hint="eastAsia"/>
        </w:rPr>
        <w:t>的</w:t>
      </w:r>
      <w:r w:rsidRPr="00EC2DD8">
        <w:rPr>
          <w:rFonts w:hint="eastAsia"/>
        </w:rPr>
        <w:t>直径允许偏差和不圆度</w:t>
      </w:r>
      <w:r w:rsidR="00DA0838">
        <w:rPr>
          <w:rFonts w:hint="eastAsia"/>
        </w:rPr>
        <w:t>应符合表1的规定。</w:t>
      </w:r>
      <w:r w:rsidR="00DA0838" w:rsidRPr="00EC2DD8">
        <w:rPr>
          <w:rFonts w:hint="eastAsia"/>
        </w:rPr>
        <w:t>经供需双方协商，并在合同中注明，可按其他级别精度供货。</w:t>
      </w:r>
    </w:p>
    <w:p w:rsidR="003638AF" w:rsidRDefault="00DA0838" w:rsidP="0066351D">
      <w:pPr>
        <w:pStyle w:val="af7"/>
        <w:wordWrap w:val="0"/>
        <w:spacing w:before="156" w:after="156"/>
        <w:jc w:val="right"/>
      </w:pPr>
      <w:r>
        <w:rPr>
          <w:rFonts w:hint="eastAsia"/>
        </w:rPr>
        <w:t>尺寸的允许偏差和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 xml:space="preserve">圆度   </w:t>
      </w:r>
      <w:r w:rsidR="003B36F9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="003B36F9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B2118E">
        <w:rPr>
          <w:rFonts w:ascii="宋体" w:eastAsia="宋体" w:hint="eastAsia"/>
          <w:noProof/>
        </w:rPr>
        <w:t>单位为毫米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638AF" w:rsidTr="000675FC"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尺寸范围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直径允许偏差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不圆度</w:t>
            </w:r>
          </w:p>
        </w:tc>
      </w:tr>
      <w:tr w:rsidR="003638AF" w:rsidTr="000675FC">
        <w:tc>
          <w:tcPr>
            <w:tcW w:w="3190" w:type="dxa"/>
            <w:vAlign w:val="center"/>
          </w:tcPr>
          <w:p w:rsidR="003638AF" w:rsidRPr="000E5586" w:rsidRDefault="003638AF" w:rsidP="000675FC">
            <w:pPr>
              <w:jc w:val="center"/>
              <w:rPr>
                <w:szCs w:val="21"/>
              </w:rPr>
            </w:pPr>
            <w:r w:rsidRPr="000E5586">
              <w:rPr>
                <w:sz w:val="24"/>
                <w:szCs w:val="21"/>
              </w:rPr>
              <w:t>≥</w:t>
            </w:r>
            <w:r w:rsidRPr="000E5586">
              <w:rPr>
                <w:rFonts w:hint="eastAsia"/>
                <w:szCs w:val="21"/>
              </w:rPr>
              <w:t>4</w:t>
            </w:r>
            <w:r w:rsidRPr="000E5586">
              <w:rPr>
                <w:szCs w:val="21"/>
              </w:rPr>
              <w:t>.</w:t>
            </w:r>
            <w:r w:rsidRPr="000E5586">
              <w:rPr>
                <w:rFonts w:hint="eastAsia"/>
                <w:szCs w:val="21"/>
              </w:rPr>
              <w:t>5</w:t>
            </w:r>
            <w:r w:rsidRPr="000E5586">
              <w:rPr>
                <w:rFonts w:hAnsi="宋体"/>
                <w:szCs w:val="21"/>
              </w:rPr>
              <w:t>～</w:t>
            </w:r>
            <w:r w:rsidRPr="000E5586">
              <w:rPr>
                <w:szCs w:val="21"/>
              </w:rPr>
              <w:t>10.0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±0.20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≤0.30</w:t>
            </w:r>
          </w:p>
        </w:tc>
      </w:tr>
      <w:tr w:rsidR="003638AF" w:rsidTr="000675FC">
        <w:tc>
          <w:tcPr>
            <w:tcW w:w="3190" w:type="dxa"/>
            <w:vAlign w:val="center"/>
          </w:tcPr>
          <w:p w:rsidR="003638AF" w:rsidRPr="000E5586" w:rsidRDefault="003638AF" w:rsidP="000675FC">
            <w:pPr>
              <w:jc w:val="center"/>
              <w:rPr>
                <w:szCs w:val="21"/>
              </w:rPr>
            </w:pPr>
            <w:r w:rsidRPr="000E5586">
              <w:rPr>
                <w:szCs w:val="21"/>
              </w:rPr>
              <w:t>＞</w:t>
            </w:r>
            <w:r w:rsidRPr="000E5586">
              <w:rPr>
                <w:szCs w:val="21"/>
              </w:rPr>
              <w:t>10.0</w:t>
            </w:r>
            <w:r w:rsidRPr="000E5586">
              <w:rPr>
                <w:rFonts w:hAnsi="宋体"/>
                <w:szCs w:val="21"/>
              </w:rPr>
              <w:t>～</w:t>
            </w:r>
            <w:r w:rsidRPr="000E5586">
              <w:rPr>
                <w:szCs w:val="21"/>
              </w:rPr>
              <w:t>1</w:t>
            </w:r>
            <w:r w:rsidRPr="000E5586">
              <w:rPr>
                <w:rFonts w:hint="eastAsia"/>
                <w:szCs w:val="21"/>
              </w:rPr>
              <w:t>5</w:t>
            </w:r>
            <w:r w:rsidRPr="000E5586">
              <w:rPr>
                <w:szCs w:val="21"/>
              </w:rPr>
              <w:t>.0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±0.25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≤0.40</w:t>
            </w:r>
          </w:p>
        </w:tc>
      </w:tr>
      <w:tr w:rsidR="003638AF" w:rsidTr="000675FC">
        <w:tc>
          <w:tcPr>
            <w:tcW w:w="3190" w:type="dxa"/>
            <w:vAlign w:val="center"/>
          </w:tcPr>
          <w:p w:rsidR="003638AF" w:rsidRPr="000E5586" w:rsidRDefault="003638AF" w:rsidP="000675FC">
            <w:pPr>
              <w:jc w:val="center"/>
              <w:rPr>
                <w:szCs w:val="21"/>
              </w:rPr>
            </w:pPr>
            <w:r w:rsidRPr="000E5586">
              <w:rPr>
                <w:szCs w:val="21"/>
              </w:rPr>
              <w:t>＞</w:t>
            </w:r>
            <w:r w:rsidRPr="000E5586">
              <w:rPr>
                <w:szCs w:val="21"/>
              </w:rPr>
              <w:t>15.0</w:t>
            </w:r>
            <w:r w:rsidRPr="000E5586">
              <w:rPr>
                <w:rFonts w:hAnsi="宋体"/>
                <w:szCs w:val="21"/>
              </w:rPr>
              <w:t>～</w:t>
            </w:r>
            <w:r w:rsidRPr="000E5586">
              <w:rPr>
                <w:szCs w:val="21"/>
              </w:rPr>
              <w:t>25.0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±0.30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≤0.45</w:t>
            </w:r>
          </w:p>
        </w:tc>
      </w:tr>
      <w:tr w:rsidR="003638AF" w:rsidTr="000675FC">
        <w:tc>
          <w:tcPr>
            <w:tcW w:w="3190" w:type="dxa"/>
            <w:vAlign w:val="center"/>
          </w:tcPr>
          <w:p w:rsidR="003638AF" w:rsidRPr="000E5586" w:rsidRDefault="003638AF" w:rsidP="000675FC">
            <w:pPr>
              <w:jc w:val="center"/>
              <w:rPr>
                <w:szCs w:val="21"/>
              </w:rPr>
            </w:pPr>
            <w:r w:rsidRPr="000E5586">
              <w:rPr>
                <w:szCs w:val="21"/>
              </w:rPr>
              <w:t>＞</w:t>
            </w:r>
            <w:r w:rsidRPr="000E5586">
              <w:rPr>
                <w:szCs w:val="21"/>
              </w:rPr>
              <w:t>25.0</w:t>
            </w:r>
            <w:r w:rsidRPr="000E5586">
              <w:rPr>
                <w:rFonts w:hAnsi="宋体"/>
                <w:szCs w:val="21"/>
              </w:rPr>
              <w:t>～</w:t>
            </w:r>
            <w:r w:rsidRPr="000E5586">
              <w:rPr>
                <w:szCs w:val="21"/>
              </w:rPr>
              <w:t>40.0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±0.35</w:t>
            </w:r>
          </w:p>
        </w:tc>
        <w:tc>
          <w:tcPr>
            <w:tcW w:w="3190" w:type="dxa"/>
          </w:tcPr>
          <w:p w:rsidR="003638AF" w:rsidRDefault="003638AF" w:rsidP="000675FC">
            <w:pPr>
              <w:pStyle w:val="aff6"/>
              <w:ind w:firstLineChars="0" w:firstLine="0"/>
              <w:jc w:val="center"/>
            </w:pPr>
            <w:r>
              <w:rPr>
                <w:rFonts w:hint="eastAsia"/>
              </w:rPr>
              <w:t>≤0.50</w:t>
            </w:r>
          </w:p>
        </w:tc>
      </w:tr>
    </w:tbl>
    <w:p w:rsidR="003638AF" w:rsidRPr="007C26A8" w:rsidRDefault="003638AF" w:rsidP="003638AF">
      <w:pPr>
        <w:pStyle w:val="aff6"/>
      </w:pPr>
    </w:p>
    <w:p w:rsidR="003638AF" w:rsidRPr="00FE182A" w:rsidRDefault="003638AF" w:rsidP="0066351D">
      <w:pPr>
        <w:pStyle w:val="a5"/>
        <w:spacing w:before="156" w:after="156"/>
      </w:pPr>
      <w:r w:rsidRPr="00FE182A">
        <w:rPr>
          <w:rFonts w:hint="eastAsia"/>
        </w:rPr>
        <w:t>重量</w:t>
      </w:r>
    </w:p>
    <w:p w:rsidR="003638AF" w:rsidRPr="000E5586" w:rsidRDefault="003638AF" w:rsidP="00D61B29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</w:pPr>
      <w:r w:rsidRPr="00ED5B52">
        <w:rPr>
          <w:rFonts w:hint="eastAsia"/>
        </w:rPr>
        <w:t>盘条的</w:t>
      </w:r>
      <w:proofErr w:type="gramStart"/>
      <w:r w:rsidRPr="00ED5B52">
        <w:rPr>
          <w:rFonts w:hint="eastAsia"/>
        </w:rPr>
        <w:t>盘重应</w:t>
      </w:r>
      <w:proofErr w:type="gramEnd"/>
      <w:r w:rsidRPr="00ED5B52">
        <w:rPr>
          <w:rFonts w:hint="eastAsia"/>
        </w:rPr>
        <w:t>不</w:t>
      </w:r>
      <w:r>
        <w:rPr>
          <w:rFonts w:hint="eastAsia"/>
        </w:rPr>
        <w:t>小</w:t>
      </w:r>
      <w:r w:rsidRPr="00ED5B52">
        <w:rPr>
          <w:rFonts w:hint="eastAsia"/>
        </w:rPr>
        <w:t>于</w:t>
      </w:r>
      <w:r w:rsidRPr="00ED5B52">
        <w:rPr>
          <w:rFonts w:hint="eastAsia"/>
        </w:rPr>
        <w:t>600</w:t>
      </w:r>
      <w:r>
        <w:rPr>
          <w:rFonts w:hint="eastAsia"/>
        </w:rPr>
        <w:t>k</w:t>
      </w:r>
      <w:r w:rsidRPr="00ED5B52">
        <w:rPr>
          <w:rFonts w:hint="eastAsia"/>
        </w:rPr>
        <w:t>g</w:t>
      </w:r>
      <w:r w:rsidRPr="00ED5B52">
        <w:rPr>
          <w:rFonts w:hint="eastAsia"/>
        </w:rPr>
        <w:t>，每盘由一根盘条组成</w:t>
      </w:r>
      <w:r w:rsidR="00DD141E" w:rsidRPr="0066351D">
        <w:rPr>
          <w:rFonts w:hint="eastAsia"/>
        </w:rPr>
        <w:t>。</w:t>
      </w:r>
      <w:r w:rsidR="00DD141E" w:rsidRPr="0066351D">
        <w:t>允许</w:t>
      </w:r>
      <w:r w:rsidR="00AF767E" w:rsidRPr="0066351D">
        <w:rPr>
          <w:rFonts w:hint="eastAsia"/>
        </w:rPr>
        <w:t>由多根盘条组成一整盘，</w:t>
      </w:r>
      <w:r w:rsidRPr="0066351D">
        <w:rPr>
          <w:rFonts w:hint="eastAsia"/>
        </w:rPr>
        <w:t>每根盘条的重量</w:t>
      </w:r>
      <w:r w:rsidR="00AF767E" w:rsidRPr="0066351D">
        <w:rPr>
          <w:rFonts w:hint="eastAsia"/>
        </w:rPr>
        <w:t>应</w:t>
      </w:r>
      <w:r w:rsidRPr="0066351D">
        <w:rPr>
          <w:rFonts w:hint="eastAsia"/>
        </w:rPr>
        <w:t>不小于</w:t>
      </w:r>
      <w:r w:rsidR="00D61B29" w:rsidRPr="0066351D">
        <w:rPr>
          <w:rFonts w:hint="eastAsia"/>
        </w:rPr>
        <w:t>2</w:t>
      </w:r>
      <w:r w:rsidRPr="0066351D">
        <w:rPr>
          <w:rFonts w:hint="eastAsia"/>
        </w:rPr>
        <w:t>00kg</w:t>
      </w:r>
      <w:r w:rsidRPr="0066351D">
        <w:rPr>
          <w:rFonts w:hint="eastAsia"/>
        </w:rPr>
        <w:t>，且须有明显标记并注明</w:t>
      </w:r>
      <w:r w:rsidR="00D61B29" w:rsidRPr="0066351D">
        <w:rPr>
          <w:rFonts w:hint="eastAsia"/>
        </w:rPr>
        <w:t>根数</w:t>
      </w:r>
      <w:r w:rsidRPr="0066351D">
        <w:rPr>
          <w:rFonts w:hint="eastAsia"/>
        </w:rPr>
        <w:t>。</w:t>
      </w:r>
      <w:r w:rsidR="00DD141E" w:rsidRPr="0066351D">
        <w:t>需方有特殊要</w:t>
      </w:r>
      <w:r w:rsidR="00DD141E" w:rsidRPr="00862B51">
        <w:t>求时，经供需双方协商并在合同注明，可按具体要求执行。</w:t>
      </w:r>
    </w:p>
    <w:p w:rsidR="003638AF" w:rsidRPr="003638AF" w:rsidRDefault="003638AF" w:rsidP="0066351D">
      <w:pPr>
        <w:pStyle w:val="a4"/>
        <w:spacing w:before="312" w:after="312"/>
      </w:pPr>
      <w:bookmarkStart w:id="30" w:name="_Toc496267159"/>
      <w:bookmarkStart w:id="31" w:name="_Toc499733971"/>
      <w:bookmarkStart w:id="32" w:name="_Toc499735467"/>
      <w:r w:rsidRPr="00FE182A">
        <w:rPr>
          <w:rFonts w:hint="eastAsia"/>
        </w:rPr>
        <w:t>技术要求</w:t>
      </w:r>
      <w:bookmarkEnd w:id="30"/>
      <w:bookmarkEnd w:id="31"/>
      <w:bookmarkEnd w:id="32"/>
    </w:p>
    <w:p w:rsidR="000E5586" w:rsidRPr="003638AF" w:rsidRDefault="000E5586" w:rsidP="0066351D">
      <w:pPr>
        <w:pStyle w:val="a5"/>
        <w:spacing w:before="156" w:after="156"/>
      </w:pPr>
      <w:bookmarkStart w:id="33" w:name="_Toc496267157"/>
      <w:bookmarkStart w:id="34" w:name="_Toc499733969"/>
      <w:bookmarkStart w:id="35" w:name="_Toc499735465"/>
      <w:r w:rsidRPr="003638AF">
        <w:rPr>
          <w:rFonts w:hint="eastAsia"/>
        </w:rPr>
        <w:t>牌号及化学成分</w:t>
      </w:r>
      <w:bookmarkEnd w:id="33"/>
      <w:bookmarkEnd w:id="34"/>
      <w:bookmarkEnd w:id="35"/>
    </w:p>
    <w:p w:rsidR="001E4358" w:rsidRDefault="00F266AD" w:rsidP="00F266AD">
      <w:pPr>
        <w:pStyle w:val="a6"/>
        <w:spacing w:before="156" w:after="156"/>
      </w:pPr>
      <w:r>
        <w:rPr>
          <w:rFonts w:hint="eastAsia"/>
        </w:rPr>
        <w:t>钢的</w:t>
      </w:r>
      <w:r w:rsidR="000E5586" w:rsidRPr="003638AF">
        <w:rPr>
          <w:rFonts w:hint="eastAsia"/>
        </w:rPr>
        <w:t>牌号</w:t>
      </w:r>
      <w:r>
        <w:rPr>
          <w:rFonts w:hint="eastAsia"/>
        </w:rPr>
        <w:t>和</w:t>
      </w:r>
      <w:r w:rsidR="000E5586" w:rsidRPr="000E5472">
        <w:rPr>
          <w:rFonts w:hint="eastAsia"/>
        </w:rPr>
        <w:t>化学成分（熔炼分析）应符合表</w:t>
      </w:r>
      <w:r>
        <w:rPr>
          <w:rFonts w:hint="eastAsia"/>
        </w:rPr>
        <w:t>2</w:t>
      </w:r>
      <w:r w:rsidR="000E5586" w:rsidRPr="000E5472">
        <w:rPr>
          <w:rFonts w:hint="eastAsia"/>
        </w:rPr>
        <w:t>～表</w:t>
      </w:r>
      <w:r>
        <w:rPr>
          <w:rFonts w:hint="eastAsia"/>
        </w:rPr>
        <w:t>5</w:t>
      </w:r>
      <w:r w:rsidR="000E5586" w:rsidRPr="000E5472">
        <w:rPr>
          <w:rFonts w:hint="eastAsia"/>
        </w:rPr>
        <w:t>的规定。</w:t>
      </w:r>
      <w:r>
        <w:rPr>
          <w:rFonts w:hint="eastAsia"/>
        </w:rPr>
        <w:t>需</w:t>
      </w:r>
      <w:r w:rsidR="000E5586" w:rsidRPr="000E5472">
        <w:rPr>
          <w:rFonts w:hint="eastAsia"/>
        </w:rPr>
        <w:t>方有特殊要求时，经供需双方协商</w:t>
      </w:r>
      <w:r>
        <w:rPr>
          <w:rFonts w:hint="eastAsia"/>
        </w:rPr>
        <w:t>并在合同注明，可按具体要求执行</w:t>
      </w:r>
      <w:r w:rsidR="000E5586" w:rsidRPr="000E5472">
        <w:rPr>
          <w:rFonts w:hint="eastAsia"/>
        </w:rPr>
        <w:t>。</w:t>
      </w:r>
    </w:p>
    <w:p w:rsidR="00F266AD" w:rsidRPr="0066351D" w:rsidRDefault="00F266AD" w:rsidP="00F266AD">
      <w:pPr>
        <w:pStyle w:val="a6"/>
        <w:spacing w:before="156" w:after="156"/>
      </w:pPr>
      <w:r>
        <w:rPr>
          <w:rFonts w:hint="eastAsia"/>
        </w:rPr>
        <w:t>盘条成品</w:t>
      </w:r>
      <w:r w:rsidR="000E5586" w:rsidRPr="000E5472">
        <w:rPr>
          <w:rFonts w:hint="eastAsia"/>
        </w:rPr>
        <w:t>化学成分允许偏差应符合</w:t>
      </w:r>
      <w:r>
        <w:t>GB/T 22</w:t>
      </w:r>
      <w:r>
        <w:rPr>
          <w:rFonts w:hint="eastAsia"/>
        </w:rPr>
        <w:t>2的规定。需</w:t>
      </w:r>
      <w:r w:rsidRPr="000E5472">
        <w:rPr>
          <w:rFonts w:hint="eastAsia"/>
        </w:rPr>
        <w:t>方有特殊要求时，经供需双方协商</w:t>
      </w:r>
      <w:r>
        <w:rPr>
          <w:rFonts w:hint="eastAsia"/>
        </w:rPr>
        <w:t>并在合同注明，可按具体要求执行</w:t>
      </w:r>
      <w:r w:rsidRPr="000E5472">
        <w:rPr>
          <w:rFonts w:hint="eastAsia"/>
        </w:rPr>
        <w:t>。</w:t>
      </w:r>
      <w:r w:rsidRPr="0066351D">
        <w:rPr>
          <w:rFonts w:hint="eastAsia"/>
        </w:rPr>
        <w:t>仅当需方要求并在合同中注明时，供方才进行成品化学成分分析。</w:t>
      </w:r>
    </w:p>
    <w:p w:rsidR="000E5586" w:rsidRDefault="000E5586" w:rsidP="000E5586">
      <w:pPr>
        <w:rPr>
          <w:b/>
        </w:rPr>
        <w:sectPr w:rsidR="000E5586" w:rsidSect="00D10F79">
          <w:footerReference w:type="default" r:id="rId12"/>
          <w:pgSz w:w="11906" w:h="16838" w:code="9"/>
          <w:pgMar w:top="1134" w:right="1134" w:bottom="1134" w:left="1417" w:header="851" w:footer="992" w:gutter="0"/>
          <w:pgNumType w:start="1"/>
          <w:cols w:space="425"/>
          <w:formProt w:val="0"/>
          <w:docGrid w:type="lines" w:linePitch="312"/>
        </w:sectPr>
      </w:pPr>
    </w:p>
    <w:p w:rsidR="000E5586" w:rsidRPr="00381182" w:rsidRDefault="000E5586" w:rsidP="0066351D">
      <w:pPr>
        <w:pStyle w:val="af7"/>
        <w:spacing w:before="156" w:after="156"/>
      </w:pPr>
      <w:r w:rsidRPr="00D361CE">
        <w:rPr>
          <w:rFonts w:hint="eastAsia"/>
        </w:rPr>
        <w:t>奥氏体型不锈钢的化学成分</w:t>
      </w:r>
    </w:p>
    <w:tbl>
      <w:tblPr>
        <w:tblpPr w:leftFromText="180" w:rightFromText="180" w:vertAnchor="text" w:horzAnchor="margin" w:tblpXSpec="center" w:tblpY="141"/>
        <w:tblW w:w="13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995"/>
        <w:gridCol w:w="949"/>
        <w:gridCol w:w="1067"/>
        <w:gridCol w:w="1067"/>
        <w:gridCol w:w="990"/>
        <w:gridCol w:w="990"/>
        <w:gridCol w:w="1266"/>
        <w:gridCol w:w="1266"/>
        <w:gridCol w:w="1055"/>
        <w:gridCol w:w="1069"/>
        <w:gridCol w:w="1444"/>
      </w:tblGrid>
      <w:tr w:rsidR="00BC0068" w:rsidRPr="00040069" w:rsidTr="00BC0068">
        <w:trPr>
          <w:cantSplit/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40069">
              <w:rPr>
                <w:rFonts w:ascii="宋体" w:hAnsi="宋体" w:hint="eastAsia"/>
                <w:b/>
                <w:bCs/>
                <w:sz w:val="18"/>
                <w:szCs w:val="18"/>
              </w:rPr>
              <w:t>序</w:t>
            </w:r>
          </w:p>
          <w:p w:rsidR="00BC0068" w:rsidRPr="00040069" w:rsidRDefault="00BC0068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040069">
              <w:rPr>
                <w:rFonts w:ascii="宋体" w:hAnsi="宋体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040069">
              <w:rPr>
                <w:rFonts w:ascii="宋体" w:hAnsi="宋体" w:hint="eastAsia"/>
                <w:b/>
                <w:bCs/>
                <w:sz w:val="18"/>
                <w:szCs w:val="18"/>
              </w:rPr>
              <w:t>牌 号</w:t>
            </w:r>
          </w:p>
        </w:tc>
        <w:tc>
          <w:tcPr>
            <w:tcW w:w="11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040069">
              <w:rPr>
                <w:rFonts w:ascii="宋体" w:hAnsi="宋体" w:hint="eastAsia"/>
                <w:b/>
                <w:bCs/>
                <w:sz w:val="18"/>
                <w:szCs w:val="18"/>
              </w:rPr>
              <w:t>化 学 成 分(质 量 分 数)/</w:t>
            </w:r>
            <w:r w:rsidRPr="00040069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C0068" w:rsidRPr="00040069" w:rsidTr="00BC0068">
        <w:trPr>
          <w:cantSplit/>
          <w:trHeight w:val="103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0069">
              <w:rPr>
                <w:b/>
                <w:bCs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BC0068" w:rsidRPr="00040069" w:rsidTr="00BC0068">
        <w:trPr>
          <w:cantSplit/>
          <w:trHeight w:val="3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4</w:t>
            </w:r>
            <w:r w:rsidRPr="00BC0068">
              <w:rPr>
                <w:sz w:val="18"/>
                <w:szCs w:val="18"/>
              </w:rPr>
              <w:t>Cr17Mn8Ni5Cu2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0.80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7.50~8.50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15.50~17.50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3.50~5.50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2.00~3.00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1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rFonts w:hint="eastAsia"/>
                <w:sz w:val="18"/>
                <w:szCs w:val="18"/>
              </w:rPr>
              <w:t>04Cr16Mn8Ni2Cu2N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</w:t>
            </w:r>
            <w:r w:rsidRPr="00BC006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0.80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7.50~</w:t>
            </w:r>
            <w:r w:rsidRPr="00040069">
              <w:rPr>
                <w:rFonts w:hint="eastAsia"/>
                <w:sz w:val="18"/>
                <w:szCs w:val="18"/>
              </w:rPr>
              <w:t>9.0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15.50~17.50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</w:t>
            </w:r>
            <w:r w:rsidRPr="00040069">
              <w:rPr>
                <w:sz w:val="18"/>
                <w:szCs w:val="18"/>
              </w:rPr>
              <w:t>.50~</w:t>
            </w:r>
            <w:r w:rsidRPr="00040069">
              <w:rPr>
                <w:rFonts w:hint="eastAsia"/>
                <w:sz w:val="18"/>
                <w:szCs w:val="18"/>
              </w:rPr>
              <w:t>3.0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</w:t>
            </w:r>
            <w:r w:rsidRPr="00040069">
              <w:rPr>
                <w:rFonts w:hint="eastAsia"/>
                <w:sz w:val="18"/>
                <w:szCs w:val="18"/>
              </w:rPr>
              <w:t>6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</w:t>
            </w:r>
            <w:r w:rsidRPr="00040069">
              <w:rPr>
                <w:rFonts w:hint="eastAsia"/>
                <w:sz w:val="18"/>
                <w:szCs w:val="18"/>
              </w:rPr>
              <w:t>0</w:t>
            </w:r>
            <w:r w:rsidRPr="00040069">
              <w:rPr>
                <w:sz w:val="18"/>
                <w:szCs w:val="18"/>
              </w:rPr>
              <w:t>0~3.00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 w:hint="eastAsia"/>
                <w:sz w:val="18"/>
                <w:szCs w:val="18"/>
              </w:rPr>
              <w:t>0.10</w:t>
            </w:r>
            <w:r w:rsidRPr="00040069">
              <w:rPr>
                <w:sz w:val="18"/>
                <w:szCs w:val="18"/>
              </w:rPr>
              <w:t>~</w:t>
            </w:r>
            <w:r w:rsidRPr="00040069">
              <w:rPr>
                <w:rFonts w:hint="eastAsia"/>
                <w:sz w:val="18"/>
                <w:szCs w:val="18"/>
              </w:rPr>
              <w:t>0.25</w:t>
            </w:r>
          </w:p>
        </w:tc>
      </w:tr>
      <w:tr w:rsidR="00BC0068" w:rsidRPr="00040069" w:rsidTr="00BC0068">
        <w:trPr>
          <w:cantSplit/>
          <w:trHeight w:val="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rFonts w:hint="eastAsia"/>
                <w:sz w:val="18"/>
                <w:szCs w:val="18"/>
              </w:rPr>
              <w:t>12</w:t>
            </w:r>
            <w:r w:rsidRPr="00BC0068">
              <w:rPr>
                <w:sz w:val="18"/>
                <w:szCs w:val="18"/>
              </w:rPr>
              <w:t>Cr1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  <w:r w:rsidRPr="00BC0068">
              <w:rPr>
                <w:sz w:val="18"/>
                <w:szCs w:val="18"/>
              </w:rPr>
              <w:t>Ni9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</w:t>
            </w:r>
            <w:r w:rsidRPr="00BC006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</w:t>
            </w:r>
            <w:r w:rsidRPr="00040069">
              <w:rPr>
                <w:rFonts w:hint="eastAsia"/>
                <w:sz w:val="18"/>
                <w:szCs w:val="18"/>
              </w:rPr>
              <w:t>7</w:t>
            </w:r>
            <w:r w:rsidRPr="00040069">
              <w:rPr>
                <w:sz w:val="18"/>
                <w:szCs w:val="18"/>
              </w:rPr>
              <w:t>.</w:t>
            </w:r>
            <w:r w:rsidRPr="00040069">
              <w:rPr>
                <w:rFonts w:hint="eastAsia"/>
                <w:sz w:val="18"/>
                <w:szCs w:val="18"/>
              </w:rPr>
              <w:t>0</w:t>
            </w:r>
            <w:r w:rsidRPr="00040069">
              <w:rPr>
                <w:sz w:val="18"/>
                <w:szCs w:val="18"/>
              </w:rPr>
              <w:t>0~1</w:t>
            </w:r>
            <w:r w:rsidRPr="00040069">
              <w:rPr>
                <w:rFonts w:hint="eastAsia"/>
                <w:sz w:val="18"/>
                <w:szCs w:val="18"/>
              </w:rPr>
              <w:t>9.00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8.00</w:t>
            </w:r>
            <w:r w:rsidRPr="00040069">
              <w:rPr>
                <w:sz w:val="18"/>
                <w:szCs w:val="18"/>
              </w:rPr>
              <w:t>~</w:t>
            </w:r>
            <w:r w:rsidRPr="00040069">
              <w:rPr>
                <w:rFonts w:hint="eastAsia"/>
                <w:sz w:val="18"/>
                <w:szCs w:val="18"/>
              </w:rPr>
              <w:t>10.0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≤0.10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06Cr19Ni</w:t>
            </w:r>
            <w:r w:rsidRPr="00BC006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18.00~20.00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8.00~10.50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≤0.10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22</w:t>
            </w:r>
            <w:r w:rsidRPr="00BC0068">
              <w:rPr>
                <w:sz w:val="18"/>
                <w:szCs w:val="18"/>
              </w:rPr>
              <w:t>Cr19Ni</w:t>
            </w:r>
            <w:r w:rsidRPr="00BC006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18.00~20.00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</w:t>
            </w:r>
            <w:r w:rsidRPr="00040069">
              <w:rPr>
                <w:rFonts w:hint="eastAsia"/>
                <w:sz w:val="18"/>
                <w:szCs w:val="18"/>
              </w:rPr>
              <w:t>0.5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4</w:t>
            </w:r>
            <w:r w:rsidRPr="00BC0068">
              <w:rPr>
                <w:sz w:val="18"/>
                <w:szCs w:val="18"/>
              </w:rPr>
              <w:t>Cr19Ni9</w:t>
            </w:r>
            <w:r w:rsidRPr="00BC0068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</w:t>
            </w:r>
            <w:r w:rsidRPr="00BC006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18.00~20.00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</w:t>
            </w:r>
            <w:r w:rsidRPr="00040069">
              <w:rPr>
                <w:rFonts w:hint="eastAsia"/>
                <w:sz w:val="18"/>
                <w:szCs w:val="18"/>
              </w:rPr>
              <w:t>0.5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0.70~1.00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1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04Cr19Ni9Cu1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</w:t>
            </w:r>
            <w:r w:rsidRPr="00BC006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18.00~20.00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</w:t>
            </w:r>
            <w:r w:rsidRPr="00040069">
              <w:rPr>
                <w:rFonts w:hint="eastAsia"/>
                <w:sz w:val="18"/>
                <w:szCs w:val="18"/>
              </w:rPr>
              <w:t>0.5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1.00~1.50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4</w:t>
            </w:r>
            <w:r w:rsidRPr="00BC0068">
              <w:rPr>
                <w:sz w:val="18"/>
                <w:szCs w:val="18"/>
              </w:rPr>
              <w:t>Cr1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  <w:r w:rsidRPr="00BC0068">
              <w:rPr>
                <w:sz w:val="18"/>
                <w:szCs w:val="18"/>
              </w:rPr>
              <w:t>Ni9Cu</w:t>
            </w:r>
            <w:r w:rsidRPr="00BC006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</w:t>
            </w:r>
            <w:r w:rsidRPr="00BC006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18.00~19.00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8.00~10.50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1.50~2.50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04Cr1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  <w:r w:rsidRPr="00BC0068">
              <w:rPr>
                <w:sz w:val="18"/>
                <w:szCs w:val="18"/>
              </w:rPr>
              <w:t>Ni9Cu</w:t>
            </w:r>
            <w:r w:rsidRPr="00BC0068">
              <w:rPr>
                <w:rFonts w:hint="eastAsia"/>
                <w:sz w:val="18"/>
                <w:szCs w:val="18"/>
              </w:rPr>
              <w:t>2N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</w:t>
            </w:r>
            <w:r w:rsidRPr="00BC006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18.00~19.00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8.00~10.50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2.00~3.00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 w:hint="eastAsia"/>
                <w:sz w:val="18"/>
                <w:szCs w:val="18"/>
              </w:rPr>
              <w:t>0.08</w:t>
            </w:r>
            <w:r w:rsidRPr="00040069">
              <w:rPr>
                <w:rFonts w:hint="eastAsia"/>
                <w:sz w:val="18"/>
                <w:szCs w:val="18"/>
              </w:rPr>
              <w:t>~0.12</w:t>
            </w:r>
          </w:p>
        </w:tc>
      </w:tr>
      <w:tr w:rsidR="00BC0068" w:rsidRPr="00040069" w:rsidTr="00BC0068">
        <w:trPr>
          <w:cantSplit/>
          <w:trHeight w:val="1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04Cr1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  <w:r w:rsidRPr="00BC0068">
              <w:rPr>
                <w:sz w:val="18"/>
                <w:szCs w:val="18"/>
              </w:rPr>
              <w:t>Ni9Cu</w:t>
            </w:r>
            <w:r w:rsidRPr="00BC006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18.00~19.00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8.00~10.50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</w:t>
            </w:r>
            <w:r w:rsidRPr="00040069">
              <w:rPr>
                <w:rFonts w:hint="eastAsia"/>
                <w:sz w:val="18"/>
                <w:szCs w:val="18"/>
              </w:rPr>
              <w:t>5</w:t>
            </w:r>
            <w:r w:rsidRPr="00040069">
              <w:rPr>
                <w:sz w:val="18"/>
                <w:szCs w:val="18"/>
              </w:rPr>
              <w:t>0~3.00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1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4</w:t>
            </w:r>
            <w:r w:rsidRPr="00BC0068">
              <w:rPr>
                <w:sz w:val="18"/>
                <w:szCs w:val="18"/>
              </w:rPr>
              <w:t>Cr1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  <w:r w:rsidRPr="00BC0068">
              <w:rPr>
                <w:sz w:val="18"/>
                <w:szCs w:val="18"/>
              </w:rPr>
              <w:t>Ni9Cu</w:t>
            </w:r>
            <w:r w:rsidRPr="00BC006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</w:t>
            </w:r>
            <w:r w:rsidRPr="00040069">
              <w:rPr>
                <w:rFonts w:hint="eastAsia"/>
                <w:sz w:val="18"/>
                <w:szCs w:val="18"/>
              </w:rPr>
              <w:t>8</w:t>
            </w:r>
            <w:r w:rsidRPr="00040069">
              <w:rPr>
                <w:sz w:val="18"/>
                <w:szCs w:val="18"/>
              </w:rPr>
              <w:t>.00~19.00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8.00~10.50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3.00~4.00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1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rFonts w:hint="eastAsia"/>
                <w:sz w:val="18"/>
                <w:szCs w:val="18"/>
              </w:rPr>
              <w:t>Y06Cr18Ni9Cu3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≥</w:t>
            </w:r>
            <w:r w:rsidRPr="00040069"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17.00-19.00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8.00-10.00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1.50-3.50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BC0068" w:rsidRPr="00040069" w:rsidTr="00BC0068">
        <w:trPr>
          <w:cantSplit/>
          <w:trHeight w:val="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22</w:t>
            </w:r>
            <w:r w:rsidRPr="00BC0068">
              <w:rPr>
                <w:sz w:val="18"/>
                <w:szCs w:val="18"/>
              </w:rPr>
              <w:t>Cr1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  <w:r w:rsidRPr="00BC0068">
              <w:rPr>
                <w:sz w:val="18"/>
                <w:szCs w:val="18"/>
              </w:rPr>
              <w:t>Ni9Cu</w:t>
            </w:r>
            <w:r w:rsidRPr="00BC006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17.00~19.00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8.50~10.</w:t>
            </w:r>
            <w:r w:rsidRPr="00040069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4006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3.00~4.00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1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rFonts w:hint="eastAsia"/>
                <w:sz w:val="18"/>
                <w:szCs w:val="18"/>
              </w:rPr>
              <w:t>03</w:t>
            </w:r>
            <w:r w:rsidRPr="00BC0068">
              <w:rPr>
                <w:sz w:val="18"/>
                <w:szCs w:val="18"/>
              </w:rPr>
              <w:t>Cr18Ni12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</w:t>
            </w:r>
            <w:r w:rsidRPr="00BC0068"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17.00~19.00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10.50~13.00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2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06Cr17Ni12Mo2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16.00~18.00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10.00~14.00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2.00~3.00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≤0.10</w:t>
            </w:r>
          </w:p>
        </w:tc>
      </w:tr>
      <w:tr w:rsidR="00BC0068" w:rsidRPr="00040069" w:rsidTr="00BC0068">
        <w:trPr>
          <w:cantSplit/>
          <w:trHeight w:val="1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22</w:t>
            </w:r>
            <w:r w:rsidRPr="00BC0068">
              <w:rPr>
                <w:sz w:val="18"/>
                <w:szCs w:val="18"/>
              </w:rPr>
              <w:t>Cr17Ni12Mo2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≤0.030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16.00~18.00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10.00~14.00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2.00~3.00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≤0.10</w:t>
            </w:r>
          </w:p>
        </w:tc>
      </w:tr>
      <w:tr w:rsidR="00BC0068" w:rsidRPr="00040069" w:rsidTr="00BC0068">
        <w:trPr>
          <w:cantSplit/>
          <w:trHeight w:val="2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0</w:t>
            </w:r>
            <w:r w:rsidRPr="00BC0068">
              <w:rPr>
                <w:rFonts w:hint="eastAsia"/>
                <w:sz w:val="18"/>
                <w:szCs w:val="18"/>
              </w:rPr>
              <w:t>22</w:t>
            </w:r>
            <w:r w:rsidRPr="00BC0068">
              <w:rPr>
                <w:sz w:val="18"/>
                <w:szCs w:val="18"/>
              </w:rPr>
              <w:t>Cr17Ni1</w:t>
            </w:r>
            <w:r w:rsidRPr="00BC0068">
              <w:rPr>
                <w:rFonts w:hint="eastAsia"/>
                <w:sz w:val="18"/>
                <w:szCs w:val="18"/>
              </w:rPr>
              <w:t>2</w:t>
            </w:r>
            <w:r w:rsidRPr="00BC0068">
              <w:rPr>
                <w:sz w:val="18"/>
                <w:szCs w:val="18"/>
              </w:rPr>
              <w:t>Mo2Cu2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≤0.030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16.</w:t>
            </w:r>
            <w:r w:rsidRPr="00040069">
              <w:rPr>
                <w:rFonts w:hint="eastAsia"/>
                <w:sz w:val="18"/>
                <w:szCs w:val="18"/>
              </w:rPr>
              <w:t>0</w:t>
            </w:r>
            <w:r w:rsidRPr="00040069">
              <w:rPr>
                <w:sz w:val="18"/>
                <w:szCs w:val="18"/>
              </w:rPr>
              <w:t>0~18.00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10.</w:t>
            </w:r>
            <w:r w:rsidRPr="00040069">
              <w:rPr>
                <w:rFonts w:hint="eastAsia"/>
                <w:sz w:val="18"/>
                <w:szCs w:val="18"/>
              </w:rPr>
              <w:t>0</w:t>
            </w:r>
            <w:r w:rsidRPr="00040069">
              <w:rPr>
                <w:sz w:val="18"/>
                <w:szCs w:val="18"/>
              </w:rPr>
              <w:t>0~1</w:t>
            </w:r>
            <w:r w:rsidRPr="00040069">
              <w:rPr>
                <w:rFonts w:hint="eastAsia"/>
                <w:sz w:val="18"/>
                <w:szCs w:val="18"/>
              </w:rPr>
              <w:t>4</w:t>
            </w:r>
            <w:r w:rsidRPr="00040069">
              <w:rPr>
                <w:sz w:val="18"/>
                <w:szCs w:val="18"/>
              </w:rPr>
              <w:t>.</w:t>
            </w:r>
            <w:r w:rsidRPr="00040069">
              <w:rPr>
                <w:rFonts w:hint="eastAsia"/>
                <w:sz w:val="18"/>
                <w:szCs w:val="18"/>
              </w:rPr>
              <w:t>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2.00~3.00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2.00~3.00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≤0.10</w:t>
            </w:r>
          </w:p>
        </w:tc>
      </w:tr>
      <w:tr w:rsidR="00BC0068" w:rsidRPr="00040069" w:rsidTr="00BC0068">
        <w:trPr>
          <w:cantSplit/>
          <w:trHeight w:val="1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4006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rFonts w:hint="eastAsia"/>
                <w:sz w:val="18"/>
                <w:szCs w:val="18"/>
              </w:rPr>
              <w:t>06Cr16Ni18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</w:t>
            </w:r>
            <w:r w:rsidRPr="00040069">
              <w:rPr>
                <w:rFonts w:hint="eastAsia"/>
                <w:sz w:val="18"/>
                <w:szCs w:val="18"/>
              </w:rPr>
              <w:t>5</w:t>
            </w:r>
            <w:r w:rsidRPr="00040069">
              <w:rPr>
                <w:sz w:val="18"/>
                <w:szCs w:val="18"/>
              </w:rPr>
              <w:t>.00~1</w:t>
            </w:r>
            <w:r w:rsidRPr="00040069">
              <w:rPr>
                <w:rFonts w:hint="eastAsia"/>
                <w:sz w:val="18"/>
                <w:szCs w:val="18"/>
              </w:rPr>
              <w:t>7</w:t>
            </w:r>
            <w:r w:rsidRPr="00040069">
              <w:rPr>
                <w:sz w:val="18"/>
                <w:szCs w:val="18"/>
              </w:rPr>
              <w:t>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</w:t>
            </w:r>
            <w:r w:rsidRPr="00040069">
              <w:rPr>
                <w:rFonts w:hint="eastAsia"/>
                <w:sz w:val="18"/>
                <w:szCs w:val="18"/>
              </w:rPr>
              <w:t>7</w:t>
            </w:r>
            <w:r w:rsidRPr="00040069">
              <w:rPr>
                <w:sz w:val="18"/>
                <w:szCs w:val="18"/>
              </w:rPr>
              <w:t>.00~1</w:t>
            </w:r>
            <w:r w:rsidRPr="00040069">
              <w:rPr>
                <w:rFonts w:hint="eastAsia"/>
                <w:sz w:val="18"/>
                <w:szCs w:val="18"/>
              </w:rPr>
              <w:t>9</w:t>
            </w:r>
            <w:r w:rsidRPr="00040069">
              <w:rPr>
                <w:sz w:val="18"/>
                <w:szCs w:val="18"/>
              </w:rPr>
              <w:t>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BC0068" w:rsidRPr="00040069" w:rsidTr="00BC0068">
        <w:trPr>
          <w:cantSplit/>
          <w:trHeight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0068">
              <w:rPr>
                <w:rFonts w:hint="eastAsia"/>
                <w:sz w:val="18"/>
                <w:szCs w:val="18"/>
              </w:rPr>
              <w:t>06Cr15Ni25Ti2MoAlVB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BC0068" w:rsidRDefault="00BC0068" w:rsidP="000675FC">
            <w:pPr>
              <w:jc w:val="center"/>
              <w:rPr>
                <w:sz w:val="18"/>
                <w:szCs w:val="18"/>
              </w:rPr>
            </w:pPr>
            <w:r w:rsidRPr="00BC0068">
              <w:rPr>
                <w:sz w:val="18"/>
                <w:szCs w:val="18"/>
              </w:rPr>
              <w:t>≤0.0</w:t>
            </w:r>
            <w:r w:rsidRPr="00BC006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</w:t>
            </w:r>
            <w:r w:rsidRPr="00040069">
              <w:rPr>
                <w:rFonts w:hint="eastAsia"/>
                <w:sz w:val="18"/>
                <w:szCs w:val="18"/>
              </w:rPr>
              <w:t>3</w:t>
            </w:r>
            <w:r w:rsidRPr="00040069">
              <w:rPr>
                <w:sz w:val="18"/>
                <w:szCs w:val="18"/>
              </w:rPr>
              <w:t>.50~1</w:t>
            </w:r>
            <w:r w:rsidRPr="00040069">
              <w:rPr>
                <w:rFonts w:hint="eastAsia"/>
                <w:sz w:val="18"/>
                <w:szCs w:val="18"/>
              </w:rPr>
              <w:t>6.0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24.0</w:t>
            </w:r>
            <w:r w:rsidRPr="00040069">
              <w:rPr>
                <w:sz w:val="18"/>
                <w:szCs w:val="18"/>
              </w:rPr>
              <w:t>0~</w:t>
            </w:r>
            <w:r w:rsidRPr="00040069">
              <w:rPr>
                <w:rFonts w:hint="eastAsia"/>
                <w:sz w:val="18"/>
                <w:szCs w:val="18"/>
              </w:rPr>
              <w:t>27</w:t>
            </w:r>
            <w:r w:rsidRPr="00040069">
              <w:rPr>
                <w:sz w:val="18"/>
                <w:szCs w:val="18"/>
              </w:rPr>
              <w:t>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</w:t>
            </w:r>
            <w:r w:rsidRPr="00040069">
              <w:rPr>
                <w:sz w:val="18"/>
                <w:szCs w:val="18"/>
              </w:rPr>
              <w:t>.00~</w:t>
            </w:r>
            <w:r w:rsidRPr="00040069">
              <w:rPr>
                <w:rFonts w:hint="eastAsia"/>
                <w:sz w:val="18"/>
                <w:szCs w:val="18"/>
              </w:rPr>
              <w:t>1.5</w:t>
            </w:r>
            <w:r w:rsidRPr="00040069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－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Ti:1.75-2.35</w:t>
            </w:r>
          </w:p>
          <w:p w:rsidR="00BC0068" w:rsidRPr="00040069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Al:</w:t>
            </w:r>
            <w:r w:rsidRPr="00040069">
              <w:rPr>
                <w:sz w:val="18"/>
                <w:szCs w:val="18"/>
              </w:rPr>
              <w:t>≤0.</w:t>
            </w:r>
            <w:r w:rsidRPr="00040069">
              <w:rPr>
                <w:rFonts w:hint="eastAsia"/>
                <w:sz w:val="18"/>
                <w:szCs w:val="18"/>
              </w:rPr>
              <w:t>4</w:t>
            </w:r>
            <w:r w:rsidRPr="00040069">
              <w:rPr>
                <w:sz w:val="18"/>
                <w:szCs w:val="18"/>
              </w:rPr>
              <w:t>0</w:t>
            </w:r>
          </w:p>
          <w:p w:rsidR="00BC0068" w:rsidRPr="00040069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V: 0.10-0.50</w:t>
            </w:r>
          </w:p>
          <w:p w:rsidR="00BC0068" w:rsidRPr="00040069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B: 0.001-0.010</w:t>
            </w:r>
          </w:p>
        </w:tc>
      </w:tr>
    </w:tbl>
    <w:p w:rsidR="000E5586" w:rsidRDefault="000E5586" w:rsidP="00BC0068">
      <w:pPr>
        <w:pStyle w:val="aff6"/>
        <w:ind w:firstLineChars="0" w:firstLine="0"/>
        <w:rPr>
          <w:rFonts w:hAnsi="宋体"/>
        </w:rPr>
      </w:pPr>
    </w:p>
    <w:p w:rsidR="000E5586" w:rsidRPr="00D361CE" w:rsidRDefault="000E5586" w:rsidP="0066351D">
      <w:pPr>
        <w:pStyle w:val="af7"/>
        <w:spacing w:before="156" w:after="156"/>
      </w:pPr>
      <w:r w:rsidRPr="00D361CE">
        <w:rPr>
          <w:rFonts w:hint="eastAsia"/>
        </w:rPr>
        <w:t>奥氏体-铁素体型不锈钢的化学成分</w:t>
      </w:r>
    </w:p>
    <w:tbl>
      <w:tblPr>
        <w:tblpPr w:leftFromText="180" w:rightFromText="180" w:vertAnchor="text" w:horzAnchor="margin" w:tblpXSpec="center" w:tblpY="141"/>
        <w:tblW w:w="5000" w:type="pct"/>
        <w:tblCellMar>
          <w:left w:w="0" w:type="dxa"/>
          <w:right w:w="0" w:type="dxa"/>
        </w:tblCellMar>
        <w:tblLook w:val="0000"/>
      </w:tblPr>
      <w:tblGrid>
        <w:gridCol w:w="581"/>
        <w:gridCol w:w="2080"/>
        <w:gridCol w:w="990"/>
        <w:gridCol w:w="1113"/>
        <w:gridCol w:w="1113"/>
        <w:gridCol w:w="1033"/>
        <w:gridCol w:w="1033"/>
        <w:gridCol w:w="1322"/>
        <w:gridCol w:w="1322"/>
        <w:gridCol w:w="1102"/>
        <w:gridCol w:w="1116"/>
        <w:gridCol w:w="1502"/>
      </w:tblGrid>
      <w:tr w:rsidR="00BC0068" w:rsidRPr="00040069" w:rsidTr="00BC0068">
        <w:trPr>
          <w:cantSplit/>
          <w:trHeight w:val="10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序</w:t>
            </w:r>
          </w:p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牌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0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化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学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成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分</w:t>
            </w:r>
            <w:r w:rsidRPr="00040069">
              <w:rPr>
                <w:b/>
                <w:bCs/>
                <w:sz w:val="18"/>
                <w:szCs w:val="18"/>
              </w:rPr>
              <w:t>(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质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量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分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数</w:t>
            </w:r>
            <w:r w:rsidRPr="00040069">
              <w:rPr>
                <w:b/>
                <w:bCs/>
                <w:sz w:val="18"/>
                <w:szCs w:val="18"/>
              </w:rPr>
              <w:t>)/%</w:t>
            </w:r>
          </w:p>
        </w:tc>
      </w:tr>
      <w:tr w:rsidR="00BC0068" w:rsidRPr="00040069" w:rsidTr="00BC0068">
        <w:trPr>
          <w:cantSplit/>
          <w:trHeight w:val="10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0069">
              <w:rPr>
                <w:b/>
                <w:bCs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022Cr23Ni5Mo3N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≤1.00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22.00</w:t>
            </w:r>
            <w:r w:rsidRPr="00040069">
              <w:rPr>
                <w:color w:val="000000"/>
                <w:sz w:val="18"/>
                <w:szCs w:val="18"/>
              </w:rPr>
              <w:t>~23.00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4.50~6.50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3.00~3.50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0.14</w:t>
            </w:r>
            <w:r w:rsidRPr="00040069">
              <w:rPr>
                <w:color w:val="000000"/>
                <w:sz w:val="18"/>
                <w:szCs w:val="18"/>
              </w:rPr>
              <w:t>～</w:t>
            </w:r>
            <w:r w:rsidRPr="00040069">
              <w:rPr>
                <w:color w:val="000000"/>
                <w:sz w:val="18"/>
                <w:szCs w:val="18"/>
              </w:rPr>
              <w:t>0.20</w:t>
            </w:r>
          </w:p>
        </w:tc>
      </w:tr>
      <w:tr w:rsidR="00BC0068" w:rsidRPr="00040069" w:rsidTr="00BC0068">
        <w:trPr>
          <w:cantSplit/>
          <w:trHeight w:val="10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03Cr25Ni6Mo3Cu2N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≤1.00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1.50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24.00</w:t>
            </w:r>
            <w:r w:rsidRPr="00040069">
              <w:rPr>
                <w:color w:val="000000"/>
                <w:sz w:val="18"/>
                <w:szCs w:val="18"/>
              </w:rPr>
              <w:t>~27.00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4.50~6.50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2.90~3.90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1.50</w:t>
            </w:r>
            <w:r w:rsidRPr="00040069">
              <w:rPr>
                <w:color w:val="000000"/>
                <w:sz w:val="18"/>
                <w:szCs w:val="18"/>
              </w:rPr>
              <w:t>～</w:t>
            </w:r>
            <w:r w:rsidRPr="00040069">
              <w:rPr>
                <w:sz w:val="18"/>
                <w:szCs w:val="18"/>
              </w:rPr>
              <w:t>2.50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0.10</w:t>
            </w:r>
            <w:r w:rsidRPr="00040069">
              <w:rPr>
                <w:color w:val="000000"/>
                <w:sz w:val="18"/>
                <w:szCs w:val="18"/>
              </w:rPr>
              <w:t>～</w:t>
            </w:r>
            <w:r w:rsidRPr="00040069">
              <w:rPr>
                <w:color w:val="000000"/>
                <w:sz w:val="18"/>
                <w:szCs w:val="18"/>
              </w:rPr>
              <w:t>0.25</w:t>
            </w:r>
          </w:p>
        </w:tc>
      </w:tr>
    </w:tbl>
    <w:p w:rsidR="000E5586" w:rsidRDefault="000E5586" w:rsidP="00FE182A">
      <w:pPr>
        <w:rPr>
          <w:b/>
        </w:rPr>
      </w:pPr>
    </w:p>
    <w:p w:rsidR="000E5586" w:rsidRDefault="000E5586" w:rsidP="0066351D">
      <w:pPr>
        <w:pStyle w:val="af7"/>
        <w:spacing w:before="156" w:after="156"/>
      </w:pPr>
      <w:r w:rsidRPr="00D361CE">
        <w:rPr>
          <w:rFonts w:hint="eastAsia"/>
        </w:rPr>
        <w:t>铁素体型不锈钢的化学成分</w:t>
      </w:r>
    </w:p>
    <w:tbl>
      <w:tblPr>
        <w:tblpPr w:leftFromText="180" w:rightFromText="180" w:vertAnchor="text" w:horzAnchor="margin" w:tblpXSpec="center" w:tblpY="141"/>
        <w:tblW w:w="5000" w:type="pct"/>
        <w:tblCellMar>
          <w:left w:w="0" w:type="dxa"/>
          <w:right w:w="0" w:type="dxa"/>
        </w:tblCellMar>
        <w:tblLook w:val="0000"/>
      </w:tblPr>
      <w:tblGrid>
        <w:gridCol w:w="581"/>
        <w:gridCol w:w="2080"/>
        <w:gridCol w:w="990"/>
        <w:gridCol w:w="1113"/>
        <w:gridCol w:w="1113"/>
        <w:gridCol w:w="1033"/>
        <w:gridCol w:w="1033"/>
        <w:gridCol w:w="1322"/>
        <w:gridCol w:w="1322"/>
        <w:gridCol w:w="1102"/>
        <w:gridCol w:w="1116"/>
        <w:gridCol w:w="1502"/>
      </w:tblGrid>
      <w:tr w:rsidR="00BC0068" w:rsidRPr="00040069" w:rsidTr="00BC0068">
        <w:trPr>
          <w:cantSplit/>
          <w:trHeight w:val="10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序</w:t>
            </w:r>
          </w:p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牌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0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化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学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成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分</w:t>
            </w:r>
            <w:r w:rsidRPr="00040069">
              <w:rPr>
                <w:b/>
                <w:bCs/>
                <w:sz w:val="18"/>
                <w:szCs w:val="18"/>
              </w:rPr>
              <w:t>(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质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量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分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数</w:t>
            </w:r>
            <w:r w:rsidRPr="00040069">
              <w:rPr>
                <w:b/>
                <w:bCs/>
                <w:sz w:val="18"/>
                <w:szCs w:val="18"/>
              </w:rPr>
              <w:t>)/%</w:t>
            </w:r>
          </w:p>
        </w:tc>
      </w:tr>
      <w:tr w:rsidR="00BC0068" w:rsidRPr="00040069" w:rsidTr="00BC0068">
        <w:trPr>
          <w:cantSplit/>
          <w:trHeight w:val="10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0069">
              <w:rPr>
                <w:b/>
                <w:bCs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10Cr17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0.12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≤1.00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≤1.00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16.00-18.00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0.60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</w:tbl>
    <w:p w:rsidR="000E5586" w:rsidRDefault="000E5586" w:rsidP="00FE182A">
      <w:pPr>
        <w:rPr>
          <w:b/>
        </w:rPr>
      </w:pPr>
    </w:p>
    <w:p w:rsidR="000E5586" w:rsidRDefault="000E5586" w:rsidP="0066351D">
      <w:pPr>
        <w:pStyle w:val="af7"/>
        <w:spacing w:before="156" w:after="156"/>
      </w:pPr>
      <w:r>
        <w:rPr>
          <w:rFonts w:hint="eastAsia"/>
        </w:rPr>
        <w:t>马氏体</w:t>
      </w:r>
      <w:r w:rsidRPr="00D361CE">
        <w:rPr>
          <w:rFonts w:hint="eastAsia"/>
        </w:rPr>
        <w:t>型不锈钢的化学成分</w:t>
      </w:r>
    </w:p>
    <w:tbl>
      <w:tblPr>
        <w:tblpPr w:leftFromText="180" w:rightFromText="180" w:vertAnchor="text" w:horzAnchor="margin" w:tblpXSpec="center" w:tblpY="141"/>
        <w:tblW w:w="5000" w:type="pct"/>
        <w:tblCellMar>
          <w:left w:w="0" w:type="dxa"/>
          <w:right w:w="0" w:type="dxa"/>
        </w:tblCellMar>
        <w:tblLook w:val="0000"/>
      </w:tblPr>
      <w:tblGrid>
        <w:gridCol w:w="581"/>
        <w:gridCol w:w="2080"/>
        <w:gridCol w:w="990"/>
        <w:gridCol w:w="1113"/>
        <w:gridCol w:w="1113"/>
        <w:gridCol w:w="1033"/>
        <w:gridCol w:w="1033"/>
        <w:gridCol w:w="1322"/>
        <w:gridCol w:w="1322"/>
        <w:gridCol w:w="1102"/>
        <w:gridCol w:w="1116"/>
        <w:gridCol w:w="1502"/>
      </w:tblGrid>
      <w:tr w:rsidR="00BC0068" w:rsidRPr="00040069" w:rsidTr="00BC0068">
        <w:trPr>
          <w:cantSplit/>
          <w:trHeight w:val="10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序</w:t>
            </w:r>
          </w:p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牌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0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化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学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成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分</w:t>
            </w:r>
            <w:r w:rsidRPr="00040069">
              <w:rPr>
                <w:b/>
                <w:bCs/>
                <w:sz w:val="18"/>
                <w:szCs w:val="18"/>
              </w:rPr>
              <w:t>(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质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量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分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数</w:t>
            </w:r>
            <w:r w:rsidRPr="00040069">
              <w:rPr>
                <w:b/>
                <w:bCs/>
                <w:sz w:val="18"/>
                <w:szCs w:val="18"/>
              </w:rPr>
              <w:t>)/%</w:t>
            </w:r>
          </w:p>
        </w:tc>
      </w:tr>
      <w:tr w:rsidR="00BC0068" w:rsidRPr="00040069" w:rsidTr="00BC0068">
        <w:trPr>
          <w:cantSplit/>
          <w:trHeight w:val="10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0069">
              <w:rPr>
                <w:b/>
                <w:bCs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BC0068" w:rsidRPr="00040069" w:rsidTr="00BC0068">
        <w:trPr>
          <w:cantSplit/>
          <w:trHeight w:val="5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12Cr13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0.08-0.15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≤1.00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≤1.00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≤0.0</w:t>
            </w:r>
            <w:r w:rsidRPr="0004006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11.5-13.5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≤</w:t>
            </w:r>
            <w:r w:rsidRPr="00040069">
              <w:rPr>
                <w:rFonts w:hint="eastAsia"/>
                <w:sz w:val="18"/>
                <w:szCs w:val="18"/>
              </w:rPr>
              <w:t>0.60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0068" w:rsidRPr="00040069" w:rsidRDefault="00BC0068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</w:tbl>
    <w:p w:rsidR="000E5586" w:rsidRDefault="000E5586" w:rsidP="00FE182A">
      <w:pPr>
        <w:widowControl/>
        <w:tabs>
          <w:tab w:val="center" w:pos="4201"/>
          <w:tab w:val="right" w:leader="dot" w:pos="9298"/>
        </w:tabs>
        <w:autoSpaceDE w:val="0"/>
        <w:autoSpaceDN w:val="0"/>
      </w:pPr>
    </w:p>
    <w:p w:rsidR="000E5586" w:rsidRDefault="000E5586" w:rsidP="000E558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</w:pPr>
    </w:p>
    <w:p w:rsidR="000E5586" w:rsidRDefault="000E5586" w:rsidP="000E5586">
      <w:pPr>
        <w:widowControl/>
        <w:tabs>
          <w:tab w:val="center" w:pos="4201"/>
          <w:tab w:val="right" w:leader="dot" w:pos="9298"/>
        </w:tabs>
        <w:autoSpaceDE w:val="0"/>
        <w:autoSpaceDN w:val="0"/>
        <w:sectPr w:rsidR="000E5586" w:rsidSect="00D10F79">
          <w:pgSz w:w="16838" w:h="11906" w:orient="landscape" w:code="9"/>
          <w:pgMar w:top="1418" w:right="1134" w:bottom="1134" w:left="1417" w:header="851" w:footer="992" w:gutter="0"/>
          <w:pgNumType w:start="1"/>
          <w:cols w:space="425"/>
          <w:formProt w:val="0"/>
          <w:docGrid w:type="linesAndChars" w:linePitch="312"/>
        </w:sectPr>
      </w:pPr>
    </w:p>
    <w:p w:rsidR="000E5586" w:rsidRPr="00FE182A" w:rsidRDefault="000E5586" w:rsidP="0066351D">
      <w:pPr>
        <w:pStyle w:val="a5"/>
        <w:spacing w:before="156" w:after="156"/>
      </w:pPr>
      <w:r w:rsidRPr="00FE182A">
        <w:rPr>
          <w:rFonts w:hint="eastAsia"/>
        </w:rPr>
        <w:t>冶炼方法</w:t>
      </w:r>
    </w:p>
    <w:p w:rsidR="000E5586" w:rsidRPr="00FD56D6" w:rsidRDefault="000E5586" w:rsidP="00FE182A">
      <w:pPr>
        <w:pStyle w:val="aff6"/>
      </w:pPr>
      <w:r w:rsidRPr="0066351D">
        <w:rPr>
          <w:rFonts w:hint="eastAsia"/>
        </w:rPr>
        <w:t>不锈钢应采用</w:t>
      </w:r>
      <w:r w:rsidR="00F266AD" w:rsidRPr="0066351D">
        <w:rPr>
          <w:rFonts w:ascii="Times New Roman"/>
        </w:rPr>
        <w:t>电弧炉加炉外精炼方法</w:t>
      </w:r>
      <w:r w:rsidR="00F266AD" w:rsidRPr="0066351D">
        <w:rPr>
          <w:rFonts w:hint="eastAsia"/>
        </w:rPr>
        <w:t>冶炼，也可采用</w:t>
      </w:r>
      <w:r w:rsidRPr="0066351D">
        <w:rPr>
          <w:rFonts w:hint="eastAsia"/>
        </w:rPr>
        <w:t>电渣重熔法冶炼。</w:t>
      </w:r>
      <w:r w:rsidR="00F266AD" w:rsidRPr="0066351D">
        <w:rPr>
          <w:rFonts w:ascii="Times New Roman"/>
        </w:rPr>
        <w:t>经供需双方协商，并在合同中注明，也可采用能满足本标准要求的其他冶炼方法。</w:t>
      </w:r>
    </w:p>
    <w:p w:rsidR="000E5586" w:rsidRPr="00FE182A" w:rsidRDefault="000E5586" w:rsidP="0066351D">
      <w:pPr>
        <w:pStyle w:val="a5"/>
        <w:spacing w:before="156" w:after="156"/>
      </w:pPr>
      <w:r w:rsidRPr="00FE182A">
        <w:rPr>
          <w:rFonts w:hint="eastAsia"/>
        </w:rPr>
        <w:t>交货状态</w:t>
      </w:r>
    </w:p>
    <w:p w:rsidR="00ED411C" w:rsidRPr="0066351D" w:rsidRDefault="000E5586" w:rsidP="003220E4">
      <w:pPr>
        <w:pStyle w:val="a6"/>
        <w:spacing w:before="156" w:after="156"/>
      </w:pPr>
      <w:r w:rsidRPr="0066351D">
        <w:rPr>
          <w:rFonts w:hint="eastAsia"/>
        </w:rPr>
        <w:t>盘条以</w:t>
      </w:r>
      <w:r w:rsidR="00ED411C" w:rsidRPr="0066351D">
        <w:t>3.2中规定的状态交货，交货状态应在合同中注明。</w:t>
      </w:r>
    </w:p>
    <w:p w:rsidR="00E02BCA" w:rsidRPr="0066351D" w:rsidRDefault="00E02BCA" w:rsidP="003220E4">
      <w:pPr>
        <w:pStyle w:val="a6"/>
        <w:spacing w:before="156" w:after="156"/>
      </w:pPr>
      <w:r w:rsidRPr="0066351D">
        <w:rPr>
          <w:rFonts w:hint="eastAsia"/>
        </w:rPr>
        <w:t>奥氏体型</w:t>
      </w:r>
      <w:r w:rsidR="00ED411C" w:rsidRPr="0066351D">
        <w:rPr>
          <w:rFonts w:hint="eastAsia"/>
        </w:rPr>
        <w:t>、奥氏体-铁素体型</w:t>
      </w:r>
      <w:r w:rsidRPr="0066351D">
        <w:rPr>
          <w:rFonts w:hint="eastAsia"/>
        </w:rPr>
        <w:t>不锈钢盘条</w:t>
      </w:r>
      <w:r w:rsidR="00D00E5E" w:rsidRPr="0066351D">
        <w:rPr>
          <w:rFonts w:hint="eastAsia"/>
        </w:rPr>
        <w:t>应以</w:t>
      </w:r>
      <w:r w:rsidRPr="0066351D">
        <w:rPr>
          <w:rFonts w:hint="eastAsia"/>
        </w:rPr>
        <w:t>热轧</w:t>
      </w:r>
      <w:r w:rsidR="00D00E5E" w:rsidRPr="0066351D">
        <w:rPr>
          <w:rFonts w:hint="eastAsia"/>
        </w:rPr>
        <w:t>后酸洗状态交货，根据用户要求，并在合同中注明，也可固溶后酸洗交货。</w:t>
      </w:r>
    </w:p>
    <w:p w:rsidR="00E02BCA" w:rsidRPr="0066351D" w:rsidRDefault="003220E4" w:rsidP="0066351D">
      <w:pPr>
        <w:pStyle w:val="a6"/>
        <w:spacing w:before="156" w:after="156"/>
      </w:pPr>
      <w:r w:rsidRPr="0066351D">
        <w:rPr>
          <w:rFonts w:hint="eastAsia"/>
        </w:rPr>
        <w:t>铁素体型</w:t>
      </w:r>
      <w:r w:rsidR="0066351D">
        <w:rPr>
          <w:rFonts w:hint="eastAsia"/>
        </w:rPr>
        <w:t>、</w:t>
      </w:r>
      <w:r w:rsidR="0066351D" w:rsidRPr="0066351D">
        <w:rPr>
          <w:rFonts w:hint="eastAsia"/>
        </w:rPr>
        <w:t>马氏体型不锈钢盘条应以退火后酸洗交货</w:t>
      </w:r>
      <w:r w:rsidR="0066351D">
        <w:rPr>
          <w:rFonts w:hint="eastAsia"/>
        </w:rPr>
        <w:t>，</w:t>
      </w:r>
      <w:r w:rsidR="0066351D" w:rsidRPr="0066351D">
        <w:rPr>
          <w:rFonts w:hint="eastAsia"/>
        </w:rPr>
        <w:t>根据用户要求，并在合同中注明，也可以热轧后酸洗状态交货</w:t>
      </w:r>
      <w:r w:rsidRPr="0066351D">
        <w:rPr>
          <w:rFonts w:hint="eastAsia"/>
        </w:rPr>
        <w:t>。</w:t>
      </w:r>
    </w:p>
    <w:p w:rsidR="000E5586" w:rsidRPr="00FE182A" w:rsidRDefault="000E5586" w:rsidP="0066351D">
      <w:pPr>
        <w:pStyle w:val="a5"/>
        <w:spacing w:before="156" w:after="156"/>
      </w:pPr>
      <w:r w:rsidRPr="00FE182A">
        <w:rPr>
          <w:rFonts w:hint="eastAsia"/>
        </w:rPr>
        <w:t>力学性能</w:t>
      </w:r>
    </w:p>
    <w:p w:rsidR="00953B4F" w:rsidRDefault="000E5586" w:rsidP="00D71AB4">
      <w:pPr>
        <w:pStyle w:val="aff6"/>
        <w:sectPr w:rsidR="00953B4F" w:rsidSect="00D10F79">
          <w:pgSz w:w="11906" w:h="16838" w:code="9"/>
          <w:pgMar w:top="567" w:right="1134" w:bottom="1134" w:left="1417" w:header="1418" w:footer="1134" w:gutter="0"/>
          <w:pgNumType w:start="1"/>
          <w:cols w:space="425"/>
          <w:formProt w:val="0"/>
          <w:docGrid w:type="lines" w:linePitch="312"/>
        </w:sectPr>
      </w:pPr>
      <w:r w:rsidRPr="00FE182A">
        <w:rPr>
          <w:rFonts w:hint="eastAsia"/>
        </w:rPr>
        <w:t>交货状态的</w:t>
      </w:r>
      <w:r w:rsidR="00D71AB4">
        <w:rPr>
          <w:rFonts w:hint="eastAsia"/>
        </w:rPr>
        <w:t>盘条，其</w:t>
      </w:r>
      <w:r w:rsidRPr="00FE182A">
        <w:rPr>
          <w:rFonts w:hint="eastAsia"/>
        </w:rPr>
        <w:t>力学性能应符合表6</w:t>
      </w:r>
      <w:r w:rsidRPr="00FE182A">
        <w:rPr>
          <w:rFonts w:hAnsi="宋体" w:hint="eastAsia"/>
        </w:rPr>
        <w:t>～</w:t>
      </w:r>
      <w:r w:rsidRPr="00FE182A">
        <w:rPr>
          <w:rFonts w:hint="eastAsia"/>
        </w:rPr>
        <w:t>表9</w:t>
      </w:r>
      <w:r w:rsidR="00D71AB4">
        <w:rPr>
          <w:rFonts w:hint="eastAsia"/>
        </w:rPr>
        <w:t>的</w:t>
      </w:r>
      <w:r w:rsidRPr="00FE182A">
        <w:rPr>
          <w:rFonts w:hint="eastAsia"/>
        </w:rPr>
        <w:t>规定。</w:t>
      </w:r>
    </w:p>
    <w:p w:rsidR="00953B4F" w:rsidRPr="0044168A" w:rsidRDefault="00953B4F" w:rsidP="0066351D">
      <w:pPr>
        <w:pStyle w:val="af7"/>
        <w:spacing w:before="156" w:after="156"/>
      </w:pPr>
      <w:r w:rsidRPr="0044168A">
        <w:rPr>
          <w:rFonts w:hint="eastAsia"/>
        </w:rPr>
        <w:t>奥氏体型不锈钢盘条</w:t>
      </w:r>
      <w:r>
        <w:rPr>
          <w:rFonts w:hint="eastAsia"/>
        </w:rPr>
        <w:t>热轧</w:t>
      </w:r>
      <w:r w:rsidR="00A12BC6">
        <w:rPr>
          <w:rFonts w:hint="eastAsia"/>
        </w:rPr>
        <w:t>后酸洗</w:t>
      </w:r>
      <w:r>
        <w:rPr>
          <w:rFonts w:hint="eastAsia"/>
        </w:rPr>
        <w:t>态和</w:t>
      </w:r>
      <w:proofErr w:type="gramStart"/>
      <w:r>
        <w:rPr>
          <w:rFonts w:hint="eastAsia"/>
        </w:rPr>
        <w:t>固溶</w:t>
      </w:r>
      <w:r w:rsidR="00A12BC6">
        <w:rPr>
          <w:rFonts w:hint="eastAsia"/>
        </w:rPr>
        <w:t>后</w:t>
      </w:r>
      <w:proofErr w:type="gramEnd"/>
      <w:r w:rsidR="00A12BC6">
        <w:rPr>
          <w:rFonts w:hint="eastAsia"/>
        </w:rPr>
        <w:t>酸洗</w:t>
      </w:r>
      <w:r>
        <w:rPr>
          <w:rFonts w:hint="eastAsia"/>
        </w:rPr>
        <w:t>态的</w:t>
      </w:r>
      <w:r w:rsidRPr="0044168A">
        <w:rPr>
          <w:rFonts w:hint="eastAsia"/>
        </w:rPr>
        <w:t>力学性能</w:t>
      </w:r>
    </w:p>
    <w:tbl>
      <w:tblPr>
        <w:tblW w:w="13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457"/>
        <w:gridCol w:w="1551"/>
        <w:gridCol w:w="1551"/>
        <w:gridCol w:w="1759"/>
        <w:gridCol w:w="1701"/>
        <w:gridCol w:w="1843"/>
        <w:gridCol w:w="1772"/>
      </w:tblGrid>
      <w:tr w:rsidR="00953B4F" w:rsidRPr="000E05D1" w:rsidTr="000675FC">
        <w:trPr>
          <w:trHeight w:val="23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bookmarkStart w:id="36" w:name="_Hlk495750606"/>
            <w:r w:rsidRPr="000E05D1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05D1">
              <w:rPr>
                <w:rFonts w:ascii="宋体" w:hAnsi="宋体" w:hint="eastAsia"/>
                <w:sz w:val="18"/>
                <w:szCs w:val="18"/>
              </w:rPr>
              <w:t>牌 号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热轧后酸洗态</w:t>
            </w:r>
          </w:p>
        </w:tc>
        <w:tc>
          <w:tcPr>
            <w:tcW w:w="53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固溶后酸洗态</w:t>
            </w:r>
          </w:p>
        </w:tc>
      </w:tr>
      <w:tr w:rsidR="00953B4F" w:rsidRPr="000E05D1" w:rsidTr="000675FC">
        <w:trPr>
          <w:trHeight w:val="325"/>
          <w:jc w:val="center"/>
        </w:trPr>
        <w:tc>
          <w:tcPr>
            <w:tcW w:w="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953B4F" w:rsidRPr="000E05D1" w:rsidRDefault="00953B4F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953B4F" w:rsidRPr="000E05D1" w:rsidRDefault="00953B4F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</w:tr>
      <w:tr w:rsidR="00A12BC6" w:rsidRPr="000E05D1" w:rsidTr="000675FC">
        <w:trPr>
          <w:trHeight w:val="328"/>
          <w:jc w:val="center"/>
        </w:trPr>
        <w:tc>
          <w:tcPr>
            <w:tcW w:w="6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4</w:t>
            </w:r>
            <w:r w:rsidRPr="00D71AB4">
              <w:rPr>
                <w:sz w:val="18"/>
                <w:szCs w:val="18"/>
              </w:rPr>
              <w:t>Cr17Mn8Ni5Cu2</w:t>
            </w:r>
          </w:p>
        </w:tc>
        <w:tc>
          <w:tcPr>
            <w:tcW w:w="1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540~680</w:t>
            </w:r>
          </w:p>
        </w:tc>
        <w:tc>
          <w:tcPr>
            <w:tcW w:w="1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500~600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rFonts w:hint="eastAsia"/>
                <w:sz w:val="18"/>
                <w:szCs w:val="18"/>
              </w:rPr>
              <w:t>04Cr16Mn8Ni2Cu2N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680~820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580~720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5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rFonts w:hint="eastAsia"/>
                <w:sz w:val="18"/>
                <w:szCs w:val="18"/>
              </w:rPr>
              <w:t>12</w:t>
            </w:r>
            <w:r w:rsidRPr="00D71AB4">
              <w:rPr>
                <w:sz w:val="18"/>
                <w:szCs w:val="18"/>
              </w:rPr>
              <w:t>Cr1</w:t>
            </w:r>
            <w:r w:rsidRPr="00D71AB4">
              <w:rPr>
                <w:rFonts w:hint="eastAsia"/>
                <w:sz w:val="18"/>
                <w:szCs w:val="18"/>
              </w:rPr>
              <w:t>8</w:t>
            </w:r>
            <w:r w:rsidRPr="00D71AB4">
              <w:rPr>
                <w:sz w:val="18"/>
                <w:szCs w:val="18"/>
              </w:rPr>
              <w:t>Ni9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6</w:t>
            </w:r>
            <w:r w:rsidRPr="000E05D1">
              <w:rPr>
                <w:rFonts w:hint="eastAsia"/>
                <w:sz w:val="18"/>
                <w:szCs w:val="18"/>
              </w:rPr>
              <w:t>2</w:t>
            </w:r>
            <w:r w:rsidRPr="000E05D1">
              <w:rPr>
                <w:sz w:val="18"/>
                <w:szCs w:val="18"/>
              </w:rPr>
              <w:t>0~</w:t>
            </w:r>
            <w:r w:rsidRPr="000E05D1">
              <w:rPr>
                <w:rFonts w:hint="eastAsia"/>
                <w:sz w:val="18"/>
                <w:szCs w:val="18"/>
              </w:rPr>
              <w:t>78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580~720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06Cr19Ni</w:t>
            </w:r>
            <w:r w:rsidRPr="00D71AB4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bookmarkStart w:id="37" w:name="OLE_LINK3"/>
            <w:bookmarkStart w:id="38" w:name="OLE_LINK4"/>
            <w:r w:rsidRPr="000E05D1">
              <w:rPr>
                <w:sz w:val="18"/>
                <w:szCs w:val="18"/>
              </w:rPr>
              <w:t>580~720</w:t>
            </w:r>
            <w:bookmarkEnd w:id="37"/>
            <w:bookmarkEnd w:id="38"/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520~680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29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22</w:t>
            </w:r>
            <w:r w:rsidRPr="00D71AB4">
              <w:rPr>
                <w:sz w:val="18"/>
                <w:szCs w:val="18"/>
              </w:rPr>
              <w:t>Cr19Ni</w:t>
            </w:r>
            <w:r w:rsidRPr="00D71AB4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540~700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520~650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29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4</w:t>
            </w:r>
            <w:r w:rsidRPr="00D71AB4">
              <w:rPr>
                <w:sz w:val="18"/>
                <w:szCs w:val="18"/>
              </w:rPr>
              <w:t>Cr19Ni9</w:t>
            </w:r>
            <w:r w:rsidRPr="00D71AB4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520~680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480~620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29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7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04Cr19Ni9Cu1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520~680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480~620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8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4</w:t>
            </w:r>
            <w:r w:rsidRPr="00D71AB4">
              <w:rPr>
                <w:sz w:val="18"/>
                <w:szCs w:val="18"/>
              </w:rPr>
              <w:t>Cr1</w:t>
            </w:r>
            <w:r w:rsidRPr="00D71AB4">
              <w:rPr>
                <w:rFonts w:hint="eastAsia"/>
                <w:sz w:val="18"/>
                <w:szCs w:val="18"/>
              </w:rPr>
              <w:t>8</w:t>
            </w:r>
            <w:r w:rsidRPr="00D71AB4">
              <w:rPr>
                <w:sz w:val="18"/>
                <w:szCs w:val="18"/>
              </w:rPr>
              <w:t>Ni9Cu</w:t>
            </w:r>
            <w:r w:rsidRPr="00D71AB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500~650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480~600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9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04Cr1</w:t>
            </w:r>
            <w:r w:rsidRPr="00D71AB4">
              <w:rPr>
                <w:rFonts w:hint="eastAsia"/>
                <w:sz w:val="18"/>
                <w:szCs w:val="18"/>
              </w:rPr>
              <w:t>8</w:t>
            </w:r>
            <w:r w:rsidRPr="00D71AB4">
              <w:rPr>
                <w:sz w:val="18"/>
                <w:szCs w:val="18"/>
              </w:rPr>
              <w:t>Ni9Cu</w:t>
            </w:r>
            <w:r w:rsidRPr="00D71AB4">
              <w:rPr>
                <w:rFonts w:hint="eastAsia"/>
                <w:sz w:val="18"/>
                <w:szCs w:val="18"/>
              </w:rPr>
              <w:t>2N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540~680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520~650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29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04Cr1</w:t>
            </w:r>
            <w:r w:rsidRPr="00D71AB4">
              <w:rPr>
                <w:rFonts w:hint="eastAsia"/>
                <w:sz w:val="18"/>
                <w:szCs w:val="18"/>
              </w:rPr>
              <w:t>8</w:t>
            </w:r>
            <w:r w:rsidRPr="00D71AB4">
              <w:rPr>
                <w:sz w:val="18"/>
                <w:szCs w:val="18"/>
              </w:rPr>
              <w:t>Ni9Cu</w:t>
            </w:r>
            <w:r w:rsidRPr="00D71AB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500</w:t>
            </w:r>
            <w:r w:rsidRPr="000E05D1">
              <w:rPr>
                <w:sz w:val="18"/>
                <w:szCs w:val="18"/>
              </w:rPr>
              <w:t>~650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  <w:r w:rsidRPr="000E05D1">
              <w:rPr>
                <w:sz w:val="18"/>
                <w:szCs w:val="18"/>
              </w:rPr>
              <w:t>0~</w:t>
            </w:r>
            <w:r w:rsidRPr="000E05D1">
              <w:rPr>
                <w:rFonts w:hint="eastAsia"/>
                <w:sz w:val="18"/>
                <w:szCs w:val="18"/>
              </w:rPr>
              <w:t>60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4</w:t>
            </w:r>
            <w:r w:rsidRPr="00D71AB4">
              <w:rPr>
                <w:sz w:val="18"/>
                <w:szCs w:val="18"/>
              </w:rPr>
              <w:t>Cr1</w:t>
            </w:r>
            <w:r w:rsidRPr="00D71AB4">
              <w:rPr>
                <w:rFonts w:hint="eastAsia"/>
                <w:sz w:val="18"/>
                <w:szCs w:val="18"/>
              </w:rPr>
              <w:t>8</w:t>
            </w:r>
            <w:r w:rsidRPr="00D71AB4">
              <w:rPr>
                <w:sz w:val="18"/>
                <w:szCs w:val="18"/>
              </w:rPr>
              <w:t>Ni9Cu</w:t>
            </w:r>
            <w:r w:rsidRPr="00D71AB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480</w:t>
            </w:r>
            <w:r w:rsidRPr="000E05D1">
              <w:rPr>
                <w:sz w:val="18"/>
                <w:szCs w:val="18"/>
              </w:rPr>
              <w:t>~6</w:t>
            </w:r>
            <w:r w:rsidRPr="000E05D1">
              <w:rPr>
                <w:rFonts w:hint="eastAsia"/>
                <w:sz w:val="18"/>
                <w:szCs w:val="18"/>
              </w:rPr>
              <w:t>2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  <w:r w:rsidRPr="000E05D1">
              <w:rPr>
                <w:sz w:val="18"/>
                <w:szCs w:val="18"/>
              </w:rPr>
              <w:t>0~5</w:t>
            </w:r>
            <w:r w:rsidRPr="000E05D1">
              <w:rPr>
                <w:rFonts w:hint="eastAsia"/>
                <w:sz w:val="18"/>
                <w:szCs w:val="18"/>
              </w:rPr>
              <w:t>8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rFonts w:hint="eastAsia"/>
                <w:sz w:val="18"/>
                <w:szCs w:val="18"/>
              </w:rPr>
              <w:t>Y06Cr18Ni9Cu3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500~650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480~600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71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22</w:t>
            </w:r>
            <w:r w:rsidRPr="00D71AB4">
              <w:rPr>
                <w:sz w:val="18"/>
                <w:szCs w:val="18"/>
              </w:rPr>
              <w:t>Cr1</w:t>
            </w:r>
            <w:r w:rsidRPr="00D71AB4">
              <w:rPr>
                <w:rFonts w:hint="eastAsia"/>
                <w:sz w:val="18"/>
                <w:szCs w:val="18"/>
              </w:rPr>
              <w:t>8</w:t>
            </w:r>
            <w:r w:rsidRPr="00D71AB4">
              <w:rPr>
                <w:sz w:val="18"/>
                <w:szCs w:val="18"/>
              </w:rPr>
              <w:t>Ni9Cu</w:t>
            </w:r>
            <w:r w:rsidRPr="00D71AB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450</w:t>
            </w:r>
            <w:r w:rsidRPr="000E05D1">
              <w:rPr>
                <w:sz w:val="18"/>
                <w:szCs w:val="18"/>
              </w:rPr>
              <w:t>~</w:t>
            </w:r>
            <w:r w:rsidRPr="000E05D1">
              <w:rPr>
                <w:rFonts w:hint="eastAsia"/>
                <w:sz w:val="18"/>
                <w:szCs w:val="18"/>
              </w:rPr>
              <w:t>58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450~5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29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rFonts w:hint="eastAsia"/>
                <w:sz w:val="18"/>
                <w:szCs w:val="18"/>
              </w:rPr>
              <w:t>03</w:t>
            </w:r>
            <w:r w:rsidRPr="00D71AB4">
              <w:rPr>
                <w:sz w:val="18"/>
                <w:szCs w:val="18"/>
              </w:rPr>
              <w:t>Cr18Ni12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520</w:t>
            </w:r>
            <w:r w:rsidRPr="000E05D1">
              <w:rPr>
                <w:sz w:val="18"/>
                <w:szCs w:val="18"/>
              </w:rPr>
              <w:t>~</w:t>
            </w:r>
            <w:r w:rsidRPr="000E05D1">
              <w:rPr>
                <w:rFonts w:hint="eastAsia"/>
                <w:sz w:val="18"/>
                <w:szCs w:val="18"/>
              </w:rPr>
              <w:t>68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500~6</w:t>
            </w:r>
            <w:r w:rsidRPr="000E05D1">
              <w:rPr>
                <w:rFonts w:hint="eastAsia"/>
                <w:sz w:val="18"/>
                <w:szCs w:val="18"/>
              </w:rPr>
              <w:t>2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29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06Cr17Ni12Mo2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550</w:t>
            </w:r>
            <w:r w:rsidRPr="000E05D1">
              <w:rPr>
                <w:sz w:val="18"/>
                <w:szCs w:val="18"/>
              </w:rPr>
              <w:t>~</w:t>
            </w:r>
            <w:r w:rsidRPr="000E05D1">
              <w:rPr>
                <w:rFonts w:hint="eastAsia"/>
                <w:sz w:val="18"/>
                <w:szCs w:val="18"/>
              </w:rPr>
              <w:t>72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48</w:t>
            </w:r>
            <w:r w:rsidRPr="000E05D1">
              <w:rPr>
                <w:sz w:val="18"/>
                <w:szCs w:val="18"/>
              </w:rPr>
              <w:t>0~6</w:t>
            </w:r>
            <w:r w:rsidRPr="000E05D1">
              <w:rPr>
                <w:rFonts w:hint="eastAsia"/>
                <w:sz w:val="18"/>
                <w:szCs w:val="18"/>
              </w:rPr>
              <w:t>8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13"/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22</w:t>
            </w:r>
            <w:r w:rsidRPr="00D71AB4">
              <w:rPr>
                <w:sz w:val="18"/>
                <w:szCs w:val="18"/>
              </w:rPr>
              <w:t>Cr17Ni12Mo2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550</w:t>
            </w:r>
            <w:r w:rsidRPr="000E05D1">
              <w:rPr>
                <w:sz w:val="18"/>
                <w:szCs w:val="18"/>
              </w:rPr>
              <w:t>~</w:t>
            </w:r>
            <w:r w:rsidRPr="000E05D1">
              <w:rPr>
                <w:rFonts w:hint="eastAsia"/>
                <w:sz w:val="18"/>
                <w:szCs w:val="18"/>
              </w:rPr>
              <w:t>70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48</w:t>
            </w:r>
            <w:r w:rsidRPr="000E05D1">
              <w:rPr>
                <w:sz w:val="18"/>
                <w:szCs w:val="18"/>
              </w:rPr>
              <w:t>0~6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328"/>
          <w:jc w:val="center"/>
        </w:trPr>
        <w:tc>
          <w:tcPr>
            <w:tcW w:w="6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sz w:val="18"/>
                <w:szCs w:val="18"/>
              </w:rPr>
              <w:t>0</w:t>
            </w:r>
            <w:r w:rsidRPr="00D71AB4">
              <w:rPr>
                <w:rFonts w:hint="eastAsia"/>
                <w:sz w:val="18"/>
                <w:szCs w:val="18"/>
              </w:rPr>
              <w:t>22</w:t>
            </w:r>
            <w:r w:rsidRPr="00D71AB4">
              <w:rPr>
                <w:sz w:val="18"/>
                <w:szCs w:val="18"/>
              </w:rPr>
              <w:t>Cr17Ni1</w:t>
            </w:r>
            <w:r w:rsidRPr="00D71AB4">
              <w:rPr>
                <w:rFonts w:hint="eastAsia"/>
                <w:sz w:val="18"/>
                <w:szCs w:val="18"/>
              </w:rPr>
              <w:t>2</w:t>
            </w:r>
            <w:r w:rsidRPr="00D71AB4">
              <w:rPr>
                <w:sz w:val="18"/>
                <w:szCs w:val="18"/>
              </w:rPr>
              <w:t>Mo2Cu2</w:t>
            </w:r>
          </w:p>
        </w:tc>
        <w:tc>
          <w:tcPr>
            <w:tcW w:w="1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50</w:t>
            </w:r>
            <w:r w:rsidRPr="000E05D1">
              <w:rPr>
                <w:sz w:val="18"/>
                <w:szCs w:val="18"/>
              </w:rPr>
              <w:t>0~6</w:t>
            </w:r>
            <w:r w:rsidRPr="000E05D1">
              <w:rPr>
                <w:rFonts w:hint="eastAsia"/>
                <w:sz w:val="18"/>
                <w:szCs w:val="18"/>
              </w:rPr>
              <w:t>2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</w:t>
            </w:r>
            <w:r w:rsidRPr="000E05D1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48</w:t>
            </w:r>
            <w:r w:rsidRPr="000E05D1">
              <w:rPr>
                <w:sz w:val="18"/>
                <w:szCs w:val="18"/>
              </w:rPr>
              <w:t>0~6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E51BE6">
        <w:trPr>
          <w:trHeight w:val="21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rFonts w:hint="eastAsia"/>
                <w:sz w:val="18"/>
                <w:szCs w:val="18"/>
              </w:rPr>
              <w:t>06Cr16Ni18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480~600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450~550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12BC6" w:rsidRPr="000E05D1" w:rsidTr="000675FC">
        <w:trPr>
          <w:trHeight w:val="21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2BC6" w:rsidRPr="00D71AB4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1AB4">
              <w:rPr>
                <w:rFonts w:hint="eastAsia"/>
                <w:sz w:val="18"/>
                <w:szCs w:val="18"/>
              </w:rPr>
              <w:t>06Cr15Ni25Ti2MoAlVB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55</w:t>
            </w:r>
            <w:r w:rsidRPr="000E05D1">
              <w:rPr>
                <w:sz w:val="18"/>
                <w:szCs w:val="18"/>
              </w:rPr>
              <w:t>0~</w:t>
            </w:r>
            <w:r w:rsidRPr="000E05D1">
              <w:rPr>
                <w:rFonts w:hint="eastAsia"/>
                <w:sz w:val="18"/>
                <w:szCs w:val="18"/>
              </w:rPr>
              <w:t>70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</w:t>
            </w:r>
            <w:r w:rsidRPr="000E05D1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759" w:type="dxa"/>
            <w:shd w:val="clear" w:color="auto" w:fill="auto"/>
          </w:tcPr>
          <w:p w:rsidR="00A12BC6" w:rsidRPr="000E05D1" w:rsidRDefault="00A12BC6" w:rsidP="00942323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52</w:t>
            </w:r>
            <w:r w:rsidRPr="000E05D1">
              <w:rPr>
                <w:sz w:val="18"/>
                <w:szCs w:val="18"/>
              </w:rPr>
              <w:t>0~6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</w:t>
            </w:r>
            <w:r w:rsidRPr="000E05D1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772" w:type="dxa"/>
            <w:shd w:val="clear" w:color="auto" w:fill="auto"/>
          </w:tcPr>
          <w:p w:rsidR="00A12BC6" w:rsidRPr="000E05D1" w:rsidRDefault="00A12BC6" w:rsidP="008578B2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</w:t>
            </w:r>
            <w:r w:rsidRPr="000E05D1">
              <w:rPr>
                <w:rFonts w:hint="eastAsia"/>
                <w:sz w:val="18"/>
                <w:szCs w:val="18"/>
              </w:rPr>
              <w:t>5</w:t>
            </w:r>
            <w:r w:rsidRPr="000E05D1">
              <w:rPr>
                <w:sz w:val="18"/>
                <w:szCs w:val="18"/>
              </w:rPr>
              <w:t>0</w:t>
            </w:r>
          </w:p>
        </w:tc>
      </w:tr>
      <w:bookmarkEnd w:id="36"/>
    </w:tbl>
    <w:p w:rsidR="00953B4F" w:rsidRDefault="00953B4F" w:rsidP="00953B4F">
      <w:pPr>
        <w:pStyle w:val="aff6"/>
        <w:ind w:firstLineChars="0"/>
        <w:rPr>
          <w:rFonts w:hAnsi="宋体"/>
        </w:rPr>
      </w:pPr>
    </w:p>
    <w:p w:rsidR="00953B4F" w:rsidRDefault="00953B4F" w:rsidP="00953B4F">
      <w:pPr>
        <w:pStyle w:val="aff6"/>
        <w:ind w:firstLineChars="0" w:firstLine="0"/>
        <w:rPr>
          <w:rFonts w:hAnsi="宋体"/>
        </w:rPr>
      </w:pPr>
    </w:p>
    <w:p w:rsidR="00953B4F" w:rsidRPr="0044168A" w:rsidRDefault="00953B4F" w:rsidP="0066351D">
      <w:pPr>
        <w:pStyle w:val="af7"/>
        <w:spacing w:before="156" w:after="156"/>
      </w:pPr>
      <w:r w:rsidRPr="0044168A">
        <w:rPr>
          <w:rFonts w:hint="eastAsia"/>
        </w:rPr>
        <w:t>奥氏体</w:t>
      </w:r>
      <w:r>
        <w:rPr>
          <w:rFonts w:hint="eastAsia"/>
        </w:rPr>
        <w:t>-铁素体</w:t>
      </w:r>
      <w:r w:rsidRPr="0044168A">
        <w:rPr>
          <w:rFonts w:hint="eastAsia"/>
        </w:rPr>
        <w:t>型不锈钢盘条</w:t>
      </w:r>
      <w:r w:rsidR="00A12BC6" w:rsidRPr="00A12BC6">
        <w:rPr>
          <w:rFonts w:hint="eastAsia"/>
        </w:rPr>
        <w:t>热轧后酸洗态和</w:t>
      </w:r>
      <w:proofErr w:type="gramStart"/>
      <w:r w:rsidR="00A12BC6" w:rsidRPr="00A12BC6">
        <w:rPr>
          <w:rFonts w:hint="eastAsia"/>
        </w:rPr>
        <w:t>固溶后</w:t>
      </w:r>
      <w:proofErr w:type="gramEnd"/>
      <w:r w:rsidR="00A12BC6" w:rsidRPr="00A12BC6">
        <w:rPr>
          <w:rFonts w:hint="eastAsia"/>
        </w:rPr>
        <w:t>酸洗态</w:t>
      </w:r>
      <w:r>
        <w:rPr>
          <w:rFonts w:hint="eastAsia"/>
        </w:rPr>
        <w:t>的</w:t>
      </w:r>
      <w:r w:rsidRPr="0044168A">
        <w:rPr>
          <w:rFonts w:hint="eastAsia"/>
        </w:rPr>
        <w:t>力学性能</w:t>
      </w:r>
    </w:p>
    <w:tbl>
      <w:tblPr>
        <w:tblW w:w="13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457"/>
        <w:gridCol w:w="1551"/>
        <w:gridCol w:w="1551"/>
        <w:gridCol w:w="1759"/>
        <w:gridCol w:w="1701"/>
        <w:gridCol w:w="1843"/>
        <w:gridCol w:w="1772"/>
      </w:tblGrid>
      <w:tr w:rsidR="00A12BC6" w:rsidRPr="000E05D1" w:rsidTr="000675FC">
        <w:trPr>
          <w:trHeight w:val="23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 w:rsidRPr="000E05D1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05D1">
              <w:rPr>
                <w:rFonts w:ascii="宋体" w:hAnsi="宋体" w:hint="eastAsia"/>
                <w:sz w:val="18"/>
                <w:szCs w:val="18"/>
              </w:rPr>
              <w:t>牌 号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热轧后酸洗态</w:t>
            </w:r>
          </w:p>
        </w:tc>
        <w:tc>
          <w:tcPr>
            <w:tcW w:w="53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942323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固溶后酸洗态</w:t>
            </w:r>
          </w:p>
        </w:tc>
      </w:tr>
      <w:tr w:rsidR="00A12BC6" w:rsidRPr="000E05D1" w:rsidTr="000675FC">
        <w:trPr>
          <w:trHeight w:val="325"/>
          <w:jc w:val="center"/>
        </w:trPr>
        <w:tc>
          <w:tcPr>
            <w:tcW w:w="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</w:tr>
      <w:tr w:rsidR="00A12BC6" w:rsidRPr="000E05D1" w:rsidTr="000675FC">
        <w:trPr>
          <w:trHeight w:val="328"/>
          <w:jc w:val="center"/>
        </w:trPr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067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022Cr23Ni5Mo3N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3A07E8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75</w:t>
            </w:r>
            <w:r w:rsidRPr="000E05D1">
              <w:rPr>
                <w:sz w:val="18"/>
                <w:szCs w:val="18"/>
              </w:rPr>
              <w:t>0~</w:t>
            </w:r>
            <w:r w:rsidRPr="000E05D1">
              <w:rPr>
                <w:rFonts w:hint="eastAsia"/>
                <w:sz w:val="18"/>
                <w:szCs w:val="18"/>
              </w:rPr>
              <w:t>95</w:t>
            </w:r>
            <w:r w:rsidRPr="000E05D1">
              <w:rPr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3A07E8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</w:t>
            </w:r>
            <w:r w:rsidRPr="000E05D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3A07E8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1D7A84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655~850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1D7A84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≥25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1D7A84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≥65</w:t>
            </w:r>
          </w:p>
        </w:tc>
      </w:tr>
      <w:tr w:rsidR="00A12BC6" w:rsidRPr="000E05D1" w:rsidTr="000675FC">
        <w:trPr>
          <w:trHeight w:val="328"/>
          <w:jc w:val="center"/>
        </w:trPr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067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03Cr25Ni6Mo3Cu2N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DC6413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DC6413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DC6413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</w:tbl>
    <w:p w:rsidR="00953B4F" w:rsidRPr="000D5DEB" w:rsidRDefault="00953B4F" w:rsidP="00953B4F">
      <w:pPr>
        <w:rPr>
          <w:b/>
        </w:rPr>
      </w:pPr>
    </w:p>
    <w:p w:rsidR="00953B4F" w:rsidRPr="000D5DEB" w:rsidRDefault="00953B4F" w:rsidP="0066351D">
      <w:pPr>
        <w:pStyle w:val="af7"/>
        <w:spacing w:before="156" w:after="156"/>
      </w:pPr>
      <w:r w:rsidRPr="000D5DEB">
        <w:rPr>
          <w:rFonts w:hint="eastAsia"/>
        </w:rPr>
        <w:t>铁素体型不锈钢盘条热轧</w:t>
      </w:r>
      <w:r w:rsidR="00A12BC6">
        <w:rPr>
          <w:rFonts w:hint="eastAsia"/>
        </w:rPr>
        <w:t>后酸洗</w:t>
      </w:r>
      <w:r w:rsidRPr="000D5DEB">
        <w:rPr>
          <w:rFonts w:hint="eastAsia"/>
        </w:rPr>
        <w:t>态和</w:t>
      </w:r>
      <w:r>
        <w:rPr>
          <w:rFonts w:hint="eastAsia"/>
        </w:rPr>
        <w:t>退火</w:t>
      </w:r>
      <w:r w:rsidR="00A12BC6">
        <w:rPr>
          <w:rFonts w:hint="eastAsia"/>
        </w:rPr>
        <w:t>后酸洗</w:t>
      </w:r>
      <w:r w:rsidRPr="000D5DEB">
        <w:rPr>
          <w:rFonts w:hint="eastAsia"/>
        </w:rPr>
        <w:t>态的力学性能</w:t>
      </w:r>
    </w:p>
    <w:tbl>
      <w:tblPr>
        <w:tblW w:w="13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457"/>
        <w:gridCol w:w="1551"/>
        <w:gridCol w:w="1551"/>
        <w:gridCol w:w="1759"/>
        <w:gridCol w:w="1701"/>
        <w:gridCol w:w="1843"/>
        <w:gridCol w:w="1772"/>
      </w:tblGrid>
      <w:tr w:rsidR="00953B4F" w:rsidRPr="000E05D1" w:rsidTr="000675FC">
        <w:trPr>
          <w:trHeight w:val="23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 w:cs="Arial Unicode MS"/>
                <w:bCs/>
                <w:sz w:val="18"/>
                <w:szCs w:val="18"/>
              </w:rPr>
            </w:pPr>
            <w:r w:rsidRPr="000E05D1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05D1">
              <w:rPr>
                <w:rFonts w:ascii="宋体" w:hAnsi="宋体" w:hint="eastAsia"/>
                <w:sz w:val="18"/>
                <w:szCs w:val="18"/>
              </w:rPr>
              <w:t>牌 号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热轧后酸洗态</w:t>
            </w:r>
          </w:p>
        </w:tc>
        <w:tc>
          <w:tcPr>
            <w:tcW w:w="53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退火后酸洗态</w:t>
            </w:r>
          </w:p>
        </w:tc>
      </w:tr>
      <w:tr w:rsidR="00953B4F" w:rsidRPr="000E05D1" w:rsidTr="000675FC">
        <w:trPr>
          <w:trHeight w:val="325"/>
          <w:jc w:val="center"/>
        </w:trPr>
        <w:tc>
          <w:tcPr>
            <w:tcW w:w="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953B4F" w:rsidRPr="000E05D1" w:rsidRDefault="00953B4F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953B4F" w:rsidRPr="000E05D1" w:rsidRDefault="00953B4F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953B4F" w:rsidRPr="000E05D1" w:rsidRDefault="00953B4F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</w:tr>
      <w:tr w:rsidR="00A12BC6" w:rsidRPr="000E05D1" w:rsidTr="004C0F71">
        <w:trPr>
          <w:trHeight w:val="328"/>
          <w:jc w:val="center"/>
        </w:trPr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10Cr17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230B3E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230B3E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230B3E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7F535B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≤</w:t>
            </w:r>
            <w:r w:rsidRPr="000E05D1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2BC6" w:rsidRPr="000E05D1" w:rsidRDefault="00A12BC6" w:rsidP="007F535B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7F535B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</w:tr>
    </w:tbl>
    <w:p w:rsidR="00953B4F" w:rsidRPr="000D5DEB" w:rsidRDefault="00953B4F" w:rsidP="00953B4F">
      <w:pPr>
        <w:rPr>
          <w:b/>
        </w:rPr>
      </w:pPr>
    </w:p>
    <w:p w:rsidR="00953B4F" w:rsidRPr="0066351D" w:rsidRDefault="00953B4F" w:rsidP="0066351D">
      <w:pPr>
        <w:pStyle w:val="af7"/>
        <w:spacing w:before="156" w:after="156"/>
      </w:pPr>
      <w:r w:rsidRPr="0066351D">
        <w:rPr>
          <w:rFonts w:hint="eastAsia"/>
        </w:rPr>
        <w:t>马氏体型不锈钢盘条</w:t>
      </w:r>
      <w:r w:rsidR="00A12BC6" w:rsidRPr="0066351D">
        <w:rPr>
          <w:rFonts w:hint="eastAsia"/>
        </w:rPr>
        <w:t>热轧后酸洗态和退火后酸洗态</w:t>
      </w:r>
      <w:r w:rsidRPr="0066351D">
        <w:rPr>
          <w:rFonts w:hint="eastAsia"/>
        </w:rPr>
        <w:t>的力学性能</w:t>
      </w:r>
    </w:p>
    <w:tbl>
      <w:tblPr>
        <w:tblW w:w="13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457"/>
        <w:gridCol w:w="1551"/>
        <w:gridCol w:w="1551"/>
        <w:gridCol w:w="1759"/>
        <w:gridCol w:w="1701"/>
        <w:gridCol w:w="1843"/>
        <w:gridCol w:w="1772"/>
      </w:tblGrid>
      <w:tr w:rsidR="00A12BC6" w:rsidRPr="000E05D1" w:rsidTr="000675FC">
        <w:trPr>
          <w:trHeight w:val="23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Default="00A12BC6" w:rsidP="000675F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E05D1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  <w:p w:rsidR="00A12BC6" w:rsidRPr="00FE182A" w:rsidRDefault="00A12BC6" w:rsidP="00FE182A"/>
        </w:tc>
        <w:tc>
          <w:tcPr>
            <w:tcW w:w="245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05D1">
              <w:rPr>
                <w:rFonts w:ascii="宋体" w:hAnsi="宋体" w:hint="eastAsia"/>
                <w:sz w:val="18"/>
                <w:szCs w:val="18"/>
              </w:rPr>
              <w:t>牌 号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AA5D5C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热轧后酸洗态</w:t>
            </w:r>
          </w:p>
        </w:tc>
        <w:tc>
          <w:tcPr>
            <w:tcW w:w="53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AA5D5C">
            <w:pPr>
              <w:jc w:val="center"/>
              <w:rPr>
                <w:rFonts w:ascii="宋体"/>
                <w:sz w:val="18"/>
                <w:szCs w:val="18"/>
              </w:rPr>
            </w:pPr>
            <w:r w:rsidRPr="00A12BC6">
              <w:rPr>
                <w:rFonts w:ascii="宋体" w:hint="eastAsia"/>
                <w:sz w:val="18"/>
                <w:szCs w:val="18"/>
              </w:rPr>
              <w:t>退火后酸洗态</w:t>
            </w:r>
          </w:p>
        </w:tc>
      </w:tr>
      <w:tr w:rsidR="00A12BC6" w:rsidRPr="000E05D1" w:rsidTr="000675FC">
        <w:trPr>
          <w:trHeight w:val="325"/>
          <w:jc w:val="center"/>
        </w:trPr>
        <w:tc>
          <w:tcPr>
            <w:tcW w:w="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抗拉强度</w:t>
            </w:r>
            <w:proofErr w:type="spellStart"/>
            <w:r w:rsidRPr="000E05D1">
              <w:rPr>
                <w:sz w:val="18"/>
                <w:szCs w:val="18"/>
              </w:rPr>
              <w:t>Rm</w:t>
            </w:r>
            <w:proofErr w:type="spellEnd"/>
          </w:p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/(</w:t>
            </w:r>
            <w:proofErr w:type="spellStart"/>
            <w:r w:rsidRPr="000E05D1">
              <w:rPr>
                <w:rFonts w:hint="eastAsia"/>
                <w:sz w:val="18"/>
                <w:szCs w:val="18"/>
              </w:rPr>
              <w:t>MPa</w:t>
            </w:r>
            <w:proofErr w:type="spellEnd"/>
            <w:r w:rsidRPr="000E05D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断后伸长率A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断面收缩率Z</w:t>
            </w:r>
          </w:p>
          <w:p w:rsidR="00A12BC6" w:rsidRPr="000E05D1" w:rsidRDefault="00A12BC6" w:rsidP="000675FC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rFonts w:ascii="宋体" w:hint="eastAsia"/>
                <w:sz w:val="18"/>
                <w:szCs w:val="18"/>
              </w:rPr>
              <w:t>/(%)</w:t>
            </w:r>
          </w:p>
        </w:tc>
      </w:tr>
      <w:tr w:rsidR="00A12BC6" w:rsidRPr="000E05D1" w:rsidTr="003514EF">
        <w:trPr>
          <w:trHeight w:val="328"/>
          <w:jc w:val="center"/>
        </w:trPr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5D1">
              <w:rPr>
                <w:rFonts w:hint="eastAsia"/>
                <w:sz w:val="18"/>
                <w:szCs w:val="18"/>
              </w:rPr>
              <w:t>12Cr13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321F26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321F26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40069" w:rsidRDefault="00A12BC6" w:rsidP="00321F26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EA5659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≤</w:t>
            </w:r>
            <w:r w:rsidRPr="000E05D1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2BC6" w:rsidRPr="000E05D1" w:rsidRDefault="00A12BC6" w:rsidP="00EA5659">
            <w:pPr>
              <w:jc w:val="center"/>
              <w:rPr>
                <w:rFonts w:ascii="宋体"/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≥4</w:t>
            </w:r>
            <w:r w:rsidRPr="000E05D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BC6" w:rsidRPr="000E05D1" w:rsidRDefault="00A12BC6" w:rsidP="00EA5659">
            <w:pPr>
              <w:jc w:val="center"/>
              <w:rPr>
                <w:sz w:val="18"/>
                <w:szCs w:val="18"/>
              </w:rPr>
            </w:pPr>
            <w:r w:rsidRPr="000E05D1">
              <w:rPr>
                <w:sz w:val="18"/>
                <w:szCs w:val="18"/>
              </w:rPr>
              <w:t>≥60</w:t>
            </w:r>
          </w:p>
        </w:tc>
      </w:tr>
    </w:tbl>
    <w:p w:rsidR="00953B4F" w:rsidRDefault="00953B4F" w:rsidP="00953B4F"/>
    <w:p w:rsidR="00953B4F" w:rsidRDefault="00953B4F" w:rsidP="00953B4F"/>
    <w:p w:rsidR="00953B4F" w:rsidRDefault="00953B4F" w:rsidP="00953B4F"/>
    <w:p w:rsidR="00953B4F" w:rsidRDefault="00953B4F" w:rsidP="000E558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  <w:sectPr w:rsidR="00953B4F" w:rsidSect="00D10F79">
          <w:pgSz w:w="16838" w:h="11906" w:orient="landscape" w:code="9"/>
          <w:pgMar w:top="1134" w:right="1134" w:bottom="1418" w:left="1417" w:header="1418" w:footer="1134" w:gutter="0"/>
          <w:pgNumType w:start="1"/>
          <w:cols w:space="425"/>
          <w:formProt w:val="0"/>
          <w:docGrid w:type="lines" w:linePitch="312"/>
        </w:sectPr>
      </w:pPr>
    </w:p>
    <w:p w:rsidR="000E5586" w:rsidRDefault="000E5586" w:rsidP="000E558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</w:p>
    <w:p w:rsidR="000E5586" w:rsidRPr="00602AC6" w:rsidRDefault="000E5586" w:rsidP="0066351D">
      <w:pPr>
        <w:pStyle w:val="a5"/>
        <w:spacing w:before="156" w:after="156"/>
      </w:pPr>
      <w:r w:rsidRPr="00602AC6">
        <w:rPr>
          <w:rFonts w:hint="eastAsia"/>
        </w:rPr>
        <w:t>表面质量</w:t>
      </w:r>
    </w:p>
    <w:p w:rsidR="000E5586" w:rsidRPr="0066351D" w:rsidRDefault="000E5586" w:rsidP="00602AC6">
      <w:pPr>
        <w:pStyle w:val="a6"/>
        <w:spacing w:before="156" w:after="156"/>
      </w:pPr>
      <w:r w:rsidRPr="00602AC6">
        <w:rPr>
          <w:rFonts w:hint="eastAsia"/>
        </w:rPr>
        <w:t>盘条表面</w:t>
      </w:r>
      <w:r w:rsidR="00FE7868">
        <w:rPr>
          <w:rFonts w:hint="eastAsia"/>
        </w:rPr>
        <w:t>不得有</w:t>
      </w:r>
      <w:r w:rsidRPr="00602AC6">
        <w:rPr>
          <w:rFonts w:hint="eastAsia"/>
        </w:rPr>
        <w:t>裂纹（V型缺陷）、折叠、耳子、结疤、毛刺、翘皮、黑线等对冷镦有害的缺</w:t>
      </w:r>
      <w:r w:rsidRPr="0066351D">
        <w:rPr>
          <w:rFonts w:hint="eastAsia"/>
        </w:rPr>
        <w:t>陷</w:t>
      </w:r>
      <w:r w:rsidR="001C01A6" w:rsidRPr="0066351D">
        <w:rPr>
          <w:rFonts w:hint="eastAsia"/>
        </w:rPr>
        <w:t>。</w:t>
      </w:r>
      <w:r w:rsidRPr="0066351D">
        <w:rPr>
          <w:rFonts w:hint="eastAsia"/>
        </w:rPr>
        <w:t>如有上述缺陷</w:t>
      </w:r>
      <w:r w:rsidR="00FE7868" w:rsidRPr="0066351D">
        <w:rPr>
          <w:rFonts w:hint="eastAsia"/>
        </w:rPr>
        <w:t>必须清除。</w:t>
      </w:r>
      <w:r w:rsidRPr="0066351D">
        <w:rPr>
          <w:rFonts w:hint="eastAsia"/>
        </w:rPr>
        <w:t>清除深度不得超过直径公差。</w:t>
      </w:r>
    </w:p>
    <w:p w:rsidR="000E5586" w:rsidRPr="00602AC6" w:rsidRDefault="000E5586" w:rsidP="00602AC6">
      <w:pPr>
        <w:pStyle w:val="a6"/>
        <w:spacing w:before="156" w:after="156"/>
      </w:pPr>
      <w:r w:rsidRPr="0066351D">
        <w:rPr>
          <w:rFonts w:hint="eastAsia"/>
        </w:rPr>
        <w:t>盘条表面允许</w:t>
      </w:r>
      <w:r w:rsidR="00FE7868" w:rsidRPr="0066351D">
        <w:rPr>
          <w:rFonts w:hint="eastAsia"/>
        </w:rPr>
        <w:t>有</w:t>
      </w:r>
      <w:r w:rsidR="00E569CC" w:rsidRPr="0066351D">
        <w:rPr>
          <w:rFonts w:hint="eastAsia"/>
        </w:rPr>
        <w:t>深度</w:t>
      </w:r>
      <w:r w:rsidRPr="0066351D">
        <w:rPr>
          <w:rFonts w:hint="eastAsia"/>
        </w:rPr>
        <w:t>不超过表10</w:t>
      </w:r>
      <w:r w:rsidR="00E569CC" w:rsidRPr="0066351D">
        <w:rPr>
          <w:rFonts w:hint="eastAsia"/>
        </w:rPr>
        <w:t>中规定</w:t>
      </w:r>
      <w:r w:rsidRPr="0066351D">
        <w:rPr>
          <w:rFonts w:hint="eastAsia"/>
        </w:rPr>
        <w:t>的</w:t>
      </w:r>
      <w:r w:rsidR="00E569CC" w:rsidRPr="0066351D">
        <w:rPr>
          <w:rFonts w:hint="eastAsia"/>
        </w:rPr>
        <w:t>个别</w:t>
      </w:r>
      <w:r w:rsidRPr="0066351D">
        <w:rPr>
          <w:rFonts w:hint="eastAsia"/>
        </w:rPr>
        <w:t>划伤</w:t>
      </w:r>
      <w:r w:rsidRPr="00602AC6">
        <w:rPr>
          <w:rFonts w:hint="eastAsia"/>
        </w:rPr>
        <w:t>（U</w:t>
      </w:r>
      <w:r w:rsidR="00E569CC">
        <w:rPr>
          <w:rFonts w:hint="eastAsia"/>
        </w:rPr>
        <w:t>型缺陷）</w:t>
      </w:r>
      <w:r w:rsidRPr="00602AC6">
        <w:rPr>
          <w:rFonts w:hint="eastAsia"/>
        </w:rPr>
        <w:t>。</w:t>
      </w:r>
    </w:p>
    <w:p w:rsidR="000E5586" w:rsidRDefault="000E5586" w:rsidP="0066351D">
      <w:pPr>
        <w:pStyle w:val="af7"/>
        <w:wordWrap w:val="0"/>
        <w:spacing w:before="156" w:after="156"/>
        <w:jc w:val="right"/>
      </w:pPr>
      <w:r>
        <w:rPr>
          <w:rFonts w:hint="eastAsia"/>
        </w:rPr>
        <w:t>盘条表面缺陷允许深度</w:t>
      </w:r>
      <w:r w:rsidR="00B2118E">
        <w:rPr>
          <w:rFonts w:hint="eastAsia"/>
        </w:rPr>
        <w:t xml:space="preserve">                  </w:t>
      </w:r>
      <w:r w:rsidR="00B2118E" w:rsidRPr="00B2118E">
        <w:rPr>
          <w:rFonts w:ascii="宋体" w:eastAsia="宋体" w:hint="eastAsia"/>
          <w:noProof/>
        </w:rPr>
        <w:t>单位为毫米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6380"/>
      </w:tblGrid>
      <w:tr w:rsidR="000E5586" w:rsidTr="000675FC">
        <w:trPr>
          <w:trHeight w:val="324"/>
          <w:tblHeader/>
        </w:trPr>
        <w:tc>
          <w:tcPr>
            <w:tcW w:w="3190" w:type="dxa"/>
            <w:vAlign w:val="center"/>
          </w:tcPr>
          <w:p w:rsidR="000E5586" w:rsidRDefault="000E5586" w:rsidP="00B2118E">
            <w:pPr>
              <w:pStyle w:val="aff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盘条直径</w:t>
            </w:r>
          </w:p>
        </w:tc>
        <w:tc>
          <w:tcPr>
            <w:tcW w:w="6380" w:type="dxa"/>
            <w:vAlign w:val="center"/>
          </w:tcPr>
          <w:p w:rsidR="000E5586" w:rsidRDefault="000E5586" w:rsidP="00B2118E">
            <w:pPr>
              <w:pStyle w:val="aff6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允许缺陷深度</w:t>
            </w:r>
          </w:p>
        </w:tc>
      </w:tr>
      <w:tr w:rsidR="000E5586" w:rsidTr="000675FC">
        <w:tc>
          <w:tcPr>
            <w:tcW w:w="3190" w:type="dxa"/>
            <w:vAlign w:val="center"/>
          </w:tcPr>
          <w:p w:rsidR="000E5586" w:rsidRDefault="000E5586" w:rsidP="000675FC">
            <w:pPr>
              <w:jc w:val="center"/>
              <w:rPr>
                <w:szCs w:val="21"/>
              </w:rPr>
            </w:pPr>
            <w:r>
              <w:rPr>
                <w:sz w:val="24"/>
                <w:szCs w:val="21"/>
              </w:rPr>
              <w:t>≥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～</w:t>
            </w:r>
            <w:r>
              <w:rPr>
                <w:szCs w:val="21"/>
              </w:rPr>
              <w:t>10.0</w:t>
            </w:r>
          </w:p>
        </w:tc>
        <w:tc>
          <w:tcPr>
            <w:tcW w:w="6380" w:type="dxa"/>
            <w:vAlign w:val="center"/>
          </w:tcPr>
          <w:p w:rsidR="000E5586" w:rsidRDefault="000E5586" w:rsidP="000675FC">
            <w:pPr>
              <w:pStyle w:val="aff6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≤0.0</w:t>
            </w:r>
            <w:r>
              <w:rPr>
                <w:rFonts w:ascii="Times New Roman" w:hint="eastAsia"/>
                <w:szCs w:val="21"/>
              </w:rPr>
              <w:t>8</w:t>
            </w:r>
          </w:p>
        </w:tc>
      </w:tr>
      <w:tr w:rsidR="000E5586" w:rsidTr="000675FC">
        <w:tc>
          <w:tcPr>
            <w:tcW w:w="3190" w:type="dxa"/>
            <w:vAlign w:val="center"/>
          </w:tcPr>
          <w:p w:rsidR="000E5586" w:rsidRDefault="000E5586" w:rsidP="000675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＞</w:t>
            </w:r>
            <w:r>
              <w:rPr>
                <w:szCs w:val="21"/>
              </w:rPr>
              <w:t>10.0</w:t>
            </w:r>
            <w:r>
              <w:rPr>
                <w:rFonts w:hAnsi="宋体"/>
                <w:szCs w:val="21"/>
              </w:rPr>
              <w:t>～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.0</w:t>
            </w:r>
          </w:p>
        </w:tc>
        <w:tc>
          <w:tcPr>
            <w:tcW w:w="6380" w:type="dxa"/>
            <w:vAlign w:val="center"/>
          </w:tcPr>
          <w:p w:rsidR="000E5586" w:rsidRDefault="000E5586" w:rsidP="000675FC">
            <w:pPr>
              <w:pStyle w:val="aff6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≤0.</w:t>
            </w:r>
            <w:r>
              <w:rPr>
                <w:rFonts w:ascii="Times New Roman" w:hint="eastAsia"/>
                <w:szCs w:val="21"/>
              </w:rPr>
              <w:t>15</w:t>
            </w:r>
          </w:p>
        </w:tc>
      </w:tr>
      <w:tr w:rsidR="000E5586" w:rsidTr="000675FC">
        <w:tc>
          <w:tcPr>
            <w:tcW w:w="3190" w:type="dxa"/>
            <w:vAlign w:val="center"/>
          </w:tcPr>
          <w:p w:rsidR="000E5586" w:rsidRDefault="000E5586" w:rsidP="000675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＞</w:t>
            </w:r>
            <w:r>
              <w:rPr>
                <w:szCs w:val="21"/>
              </w:rPr>
              <w:t>15.0</w:t>
            </w:r>
            <w:r>
              <w:rPr>
                <w:rFonts w:hAnsi="宋体"/>
                <w:szCs w:val="21"/>
              </w:rPr>
              <w:t>～</w:t>
            </w:r>
            <w:r>
              <w:rPr>
                <w:szCs w:val="21"/>
              </w:rPr>
              <w:t>25.0</w:t>
            </w:r>
          </w:p>
        </w:tc>
        <w:tc>
          <w:tcPr>
            <w:tcW w:w="6380" w:type="dxa"/>
            <w:vAlign w:val="center"/>
          </w:tcPr>
          <w:p w:rsidR="000E5586" w:rsidRDefault="000E5586" w:rsidP="000675FC">
            <w:pPr>
              <w:pStyle w:val="aff6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≤0.1</w:t>
            </w:r>
            <w:r>
              <w:rPr>
                <w:rFonts w:ascii="Times New Roman" w:hint="eastAsia"/>
                <w:szCs w:val="21"/>
              </w:rPr>
              <w:t>8</w:t>
            </w:r>
          </w:p>
        </w:tc>
      </w:tr>
      <w:tr w:rsidR="000E5586" w:rsidTr="000675FC">
        <w:tc>
          <w:tcPr>
            <w:tcW w:w="3190" w:type="dxa"/>
            <w:vAlign w:val="center"/>
          </w:tcPr>
          <w:p w:rsidR="000E5586" w:rsidRDefault="000E5586" w:rsidP="000675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＞</w:t>
            </w:r>
            <w:r>
              <w:rPr>
                <w:szCs w:val="21"/>
              </w:rPr>
              <w:t>25.0</w:t>
            </w:r>
            <w:r>
              <w:rPr>
                <w:rFonts w:hAnsi="宋体"/>
                <w:szCs w:val="21"/>
              </w:rPr>
              <w:t>～</w:t>
            </w:r>
            <w:r>
              <w:rPr>
                <w:szCs w:val="21"/>
              </w:rPr>
              <w:t>40.0</w:t>
            </w:r>
          </w:p>
        </w:tc>
        <w:tc>
          <w:tcPr>
            <w:tcW w:w="6380" w:type="dxa"/>
            <w:vAlign w:val="center"/>
          </w:tcPr>
          <w:p w:rsidR="000E5586" w:rsidRDefault="000E5586" w:rsidP="000675FC">
            <w:pPr>
              <w:pStyle w:val="aff6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≤0.</w:t>
            </w:r>
            <w:r>
              <w:rPr>
                <w:rFonts w:ascii="Times New Roman" w:hint="eastAsia"/>
                <w:szCs w:val="21"/>
              </w:rPr>
              <w:t>20</w:t>
            </w:r>
          </w:p>
        </w:tc>
      </w:tr>
    </w:tbl>
    <w:p w:rsidR="000E5586" w:rsidRPr="00AC621C" w:rsidRDefault="000E5586" w:rsidP="000E5586">
      <w:pPr>
        <w:pStyle w:val="aff6"/>
      </w:pPr>
    </w:p>
    <w:p w:rsidR="00602AC6" w:rsidRPr="00602AC6" w:rsidRDefault="006B4772" w:rsidP="0066351D">
      <w:pPr>
        <w:pStyle w:val="a5"/>
        <w:spacing w:before="156" w:after="156"/>
      </w:pPr>
      <w:r>
        <w:rPr>
          <w:rFonts w:hint="eastAsia"/>
        </w:rPr>
        <w:t>冷顶锻</w:t>
      </w:r>
      <w:r w:rsidR="000E5586" w:rsidRPr="00602AC6">
        <w:rPr>
          <w:rFonts w:hint="eastAsia"/>
        </w:rPr>
        <w:t>要求</w:t>
      </w:r>
    </w:p>
    <w:p w:rsidR="00AF1D6F" w:rsidRPr="00601676" w:rsidRDefault="004F327C" w:rsidP="0060167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盘条</w:t>
      </w:r>
      <w:r w:rsidR="00AF1D6F" w:rsidRPr="00862B51">
        <w:rPr>
          <w:kern w:val="0"/>
          <w:szCs w:val="20"/>
        </w:rPr>
        <w:t>应进行</w:t>
      </w:r>
      <w:r>
        <w:rPr>
          <w:rFonts w:hint="eastAsia"/>
          <w:kern w:val="0"/>
          <w:szCs w:val="20"/>
        </w:rPr>
        <w:t>冷</w:t>
      </w:r>
      <w:r>
        <w:rPr>
          <w:kern w:val="0"/>
          <w:szCs w:val="20"/>
        </w:rPr>
        <w:t>顶锻。冷</w:t>
      </w:r>
      <w:r w:rsidR="00AF1D6F" w:rsidRPr="00862B51">
        <w:rPr>
          <w:kern w:val="0"/>
          <w:szCs w:val="20"/>
        </w:rPr>
        <w:t>顶锻</w:t>
      </w:r>
      <w:proofErr w:type="gramStart"/>
      <w:r w:rsidR="00AF1D6F" w:rsidRPr="00862B51">
        <w:rPr>
          <w:kern w:val="0"/>
          <w:szCs w:val="20"/>
        </w:rPr>
        <w:t>试验按</w:t>
      </w:r>
      <w:proofErr w:type="gramEnd"/>
      <w:r w:rsidR="00AF1D6F" w:rsidRPr="00862B51">
        <w:rPr>
          <w:kern w:val="0"/>
          <w:szCs w:val="20"/>
        </w:rPr>
        <w:t>GB/T 233</w:t>
      </w:r>
      <w:r w:rsidR="00AF1D6F" w:rsidRPr="00862B51">
        <w:rPr>
          <w:kern w:val="0"/>
          <w:szCs w:val="20"/>
        </w:rPr>
        <w:t>进行。</w:t>
      </w:r>
      <w:r>
        <w:rPr>
          <w:rFonts w:hint="eastAsia"/>
          <w:kern w:val="0"/>
          <w:szCs w:val="20"/>
        </w:rPr>
        <w:t>冷</w:t>
      </w:r>
      <w:r>
        <w:rPr>
          <w:kern w:val="0"/>
          <w:szCs w:val="20"/>
        </w:rPr>
        <w:t>顶</w:t>
      </w:r>
      <w:r w:rsidR="00AF1D6F" w:rsidRPr="00862B51">
        <w:rPr>
          <w:kern w:val="0"/>
          <w:szCs w:val="20"/>
        </w:rPr>
        <w:t>锻至原</w:t>
      </w:r>
      <w:r>
        <w:rPr>
          <w:kern w:val="0"/>
          <w:szCs w:val="20"/>
        </w:rPr>
        <w:t>试样高度的二</w:t>
      </w:r>
      <w:r w:rsidR="00AF1D6F" w:rsidRPr="00862B51">
        <w:rPr>
          <w:kern w:val="0"/>
          <w:szCs w:val="20"/>
        </w:rPr>
        <w:t>分之一，顶锻后的试样</w:t>
      </w:r>
      <w:r>
        <w:rPr>
          <w:kern w:val="0"/>
          <w:szCs w:val="20"/>
        </w:rPr>
        <w:t>表面</w:t>
      </w:r>
      <w:r w:rsidR="00AF1D6F" w:rsidRPr="00862B51">
        <w:rPr>
          <w:kern w:val="0"/>
          <w:szCs w:val="20"/>
        </w:rPr>
        <w:t>不得有裂纹和</w:t>
      </w:r>
      <w:r w:rsidRPr="00862B51">
        <w:rPr>
          <w:kern w:val="0"/>
          <w:szCs w:val="20"/>
        </w:rPr>
        <w:t>裂口</w:t>
      </w:r>
      <w:r w:rsidR="00AF1D6F" w:rsidRPr="00862B51">
        <w:rPr>
          <w:kern w:val="0"/>
          <w:szCs w:val="20"/>
        </w:rPr>
        <w:t>。若供方能保证</w:t>
      </w:r>
      <w:r>
        <w:rPr>
          <w:rFonts w:hint="eastAsia"/>
          <w:kern w:val="0"/>
          <w:szCs w:val="20"/>
        </w:rPr>
        <w:t>冷</w:t>
      </w:r>
      <w:r>
        <w:rPr>
          <w:kern w:val="0"/>
          <w:szCs w:val="20"/>
        </w:rPr>
        <w:t>顶锻要求，可以不作冷</w:t>
      </w:r>
      <w:r w:rsidR="00AF1D6F" w:rsidRPr="00862B51">
        <w:rPr>
          <w:kern w:val="0"/>
          <w:szCs w:val="20"/>
        </w:rPr>
        <w:t>顶锻检验。</w:t>
      </w:r>
    </w:p>
    <w:p w:rsidR="000E5586" w:rsidRPr="00602AC6" w:rsidRDefault="000E5586" w:rsidP="0066351D">
      <w:pPr>
        <w:pStyle w:val="a5"/>
        <w:spacing w:before="156" w:after="156"/>
      </w:pPr>
      <w:r w:rsidRPr="00602AC6">
        <w:rPr>
          <w:rFonts w:hint="eastAsia"/>
        </w:rPr>
        <w:t>特殊要求</w:t>
      </w:r>
    </w:p>
    <w:p w:rsidR="000E5586" w:rsidRPr="000E5586" w:rsidRDefault="000E5586" w:rsidP="00602AC6">
      <w:pPr>
        <w:pStyle w:val="aff6"/>
      </w:pPr>
      <w:r>
        <w:rPr>
          <w:rFonts w:hint="eastAsia"/>
        </w:rPr>
        <w:t>根据需方要求，经供需双方协议，</w:t>
      </w:r>
      <w:r w:rsidR="00601676">
        <w:rPr>
          <w:rFonts w:hint="eastAsia"/>
        </w:rPr>
        <w:t>可</w:t>
      </w:r>
      <w:r>
        <w:rPr>
          <w:rFonts w:hint="eastAsia"/>
        </w:rPr>
        <w:t>对化学成分、晶粒度、</w:t>
      </w:r>
      <w:r w:rsidRPr="00700239">
        <w:rPr>
          <w:rFonts w:hint="eastAsia"/>
        </w:rPr>
        <w:t>力学性能、表面质量</w:t>
      </w:r>
      <w:r>
        <w:rPr>
          <w:rFonts w:hint="eastAsia"/>
        </w:rPr>
        <w:t>、冷顶锻等</w:t>
      </w:r>
      <w:r w:rsidR="00601676">
        <w:rPr>
          <w:rFonts w:hint="eastAsia"/>
        </w:rPr>
        <w:t>做</w:t>
      </w:r>
      <w:r w:rsidRPr="00700239">
        <w:rPr>
          <w:rFonts w:hint="eastAsia"/>
        </w:rPr>
        <w:t>特殊要求，并在</w:t>
      </w:r>
      <w:r>
        <w:rPr>
          <w:rFonts w:hint="eastAsia"/>
        </w:rPr>
        <w:t>合同</w:t>
      </w:r>
      <w:r w:rsidRPr="00700239">
        <w:rPr>
          <w:rFonts w:hint="eastAsia"/>
        </w:rPr>
        <w:t>中注明。</w:t>
      </w:r>
    </w:p>
    <w:p w:rsidR="000E5586" w:rsidRPr="00602AC6" w:rsidRDefault="000E5586" w:rsidP="0066351D">
      <w:pPr>
        <w:pStyle w:val="a4"/>
        <w:spacing w:before="312" w:after="312"/>
      </w:pPr>
      <w:bookmarkStart w:id="39" w:name="_Toc496267160"/>
      <w:bookmarkStart w:id="40" w:name="_Toc499735468"/>
      <w:r w:rsidRPr="00602AC6">
        <w:rPr>
          <w:rFonts w:hint="eastAsia"/>
        </w:rPr>
        <w:t>试验方法</w:t>
      </w:r>
      <w:bookmarkEnd w:id="39"/>
      <w:bookmarkEnd w:id="40"/>
    </w:p>
    <w:p w:rsidR="00AE2280" w:rsidRPr="00AE2280" w:rsidRDefault="000E5586" w:rsidP="001764D6">
      <w:pPr>
        <w:pStyle w:val="aff6"/>
      </w:pPr>
      <w:bookmarkStart w:id="41" w:name="_Toc496267161"/>
      <w:r w:rsidRPr="00602AC6">
        <w:rPr>
          <w:rFonts w:hint="eastAsia"/>
        </w:rPr>
        <w:t>盘条的检验项目及试验方法应符合表11中规定。</w:t>
      </w:r>
    </w:p>
    <w:p w:rsidR="00823620" w:rsidRDefault="000E5586" w:rsidP="0066351D">
      <w:pPr>
        <w:pStyle w:val="af7"/>
        <w:spacing w:before="156" w:after="156"/>
      </w:pPr>
      <w:r>
        <w:rPr>
          <w:rFonts w:hint="eastAsia"/>
        </w:rPr>
        <w:t>检验项目、取样数量、取样部位和试验方法</w:t>
      </w:r>
      <w:bookmarkEnd w:id="41"/>
    </w:p>
    <w:tbl>
      <w:tblPr>
        <w:tblStyle w:val="affff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384"/>
        <w:gridCol w:w="1843"/>
        <w:gridCol w:w="1701"/>
        <w:gridCol w:w="1984"/>
        <w:gridCol w:w="2659"/>
      </w:tblGrid>
      <w:tr w:rsidR="00823620" w:rsidTr="00823620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检验项目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取样数量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取样部位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试验方法</w:t>
            </w:r>
          </w:p>
        </w:tc>
      </w:tr>
      <w:tr w:rsidR="00823620" w:rsidTr="00823620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化学成分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3620" w:rsidRPr="001764D6" w:rsidRDefault="00AE228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每炉</w:t>
            </w:r>
            <w:r w:rsidR="00823620" w:rsidRPr="001764D6">
              <w:rPr>
                <w:rFonts w:hint="eastAsia"/>
                <w:szCs w:val="21"/>
              </w:rPr>
              <w:t>1</w:t>
            </w:r>
            <w:r w:rsidRPr="001764D6">
              <w:rPr>
                <w:rFonts w:hint="eastAsia"/>
                <w:szCs w:val="21"/>
              </w:rPr>
              <w:t>支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GB/T 20066</w:t>
            </w:r>
          </w:p>
        </w:tc>
        <w:tc>
          <w:tcPr>
            <w:tcW w:w="26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GB/T 223、GB/T 11170</w:t>
            </w:r>
          </w:p>
        </w:tc>
      </w:tr>
      <w:tr w:rsidR="00823620" w:rsidTr="0082362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拉伸试验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AE228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每批</w:t>
            </w:r>
            <w:r w:rsidR="00823620" w:rsidRPr="001764D6">
              <w:rPr>
                <w:rFonts w:hint="eastAsia"/>
                <w:szCs w:val="21"/>
              </w:rPr>
              <w:t>2</w:t>
            </w:r>
            <w:r w:rsidRPr="001764D6">
              <w:rPr>
                <w:rFonts w:hint="eastAsia"/>
                <w:szCs w:val="21"/>
              </w:rPr>
              <w:t>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AE228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不同</w:t>
            </w:r>
            <w:r w:rsidR="00823620" w:rsidRPr="001764D6">
              <w:rPr>
                <w:rFonts w:hint="eastAsia"/>
                <w:szCs w:val="21"/>
              </w:rPr>
              <w:t>盘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GB/T 228.1</w:t>
            </w:r>
          </w:p>
        </w:tc>
      </w:tr>
      <w:tr w:rsidR="00823620" w:rsidTr="0082362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尺寸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逐</w:t>
            </w:r>
            <w:r w:rsidR="00AE2280" w:rsidRPr="001764D6">
              <w:rPr>
                <w:rFonts w:hint="eastAsia"/>
                <w:szCs w:val="21"/>
              </w:rPr>
              <w:t>盘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整根盘条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卡尺、千分尺等</w:t>
            </w:r>
          </w:p>
        </w:tc>
      </w:tr>
      <w:tr w:rsidR="00823620" w:rsidTr="0082362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表面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逐</w:t>
            </w:r>
            <w:r w:rsidR="00AE2280" w:rsidRPr="001764D6">
              <w:rPr>
                <w:rFonts w:hint="eastAsia"/>
                <w:szCs w:val="21"/>
              </w:rPr>
              <w:t>盘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整根盘条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目视</w:t>
            </w:r>
          </w:p>
        </w:tc>
      </w:tr>
      <w:tr w:rsidR="00823620" w:rsidTr="002F139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冷顶锻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AE2280" w:rsidP="00AE2280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每批</w:t>
            </w:r>
            <w:r w:rsidR="00823620" w:rsidRPr="001764D6">
              <w:rPr>
                <w:rFonts w:hint="eastAsia"/>
                <w:szCs w:val="21"/>
              </w:rPr>
              <w:t>1</w:t>
            </w:r>
            <w:r w:rsidRPr="001764D6">
              <w:rPr>
                <w:rFonts w:hint="eastAsia"/>
                <w:szCs w:val="21"/>
              </w:rPr>
              <w:t>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任意盘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20" w:rsidRPr="001764D6" w:rsidRDefault="00823620" w:rsidP="00942323">
            <w:pPr>
              <w:pStyle w:val="aff6"/>
              <w:ind w:firstLineChars="0" w:firstLine="0"/>
              <w:jc w:val="center"/>
              <w:rPr>
                <w:szCs w:val="21"/>
              </w:rPr>
            </w:pPr>
            <w:r w:rsidRPr="001764D6">
              <w:rPr>
                <w:rFonts w:hint="eastAsia"/>
                <w:szCs w:val="21"/>
              </w:rPr>
              <w:t>GB</w:t>
            </w:r>
            <w:r w:rsidR="00AE2280" w:rsidRPr="001764D6">
              <w:rPr>
                <w:szCs w:val="21"/>
              </w:rPr>
              <w:t>/</w:t>
            </w:r>
            <w:r w:rsidRPr="001764D6">
              <w:rPr>
                <w:rFonts w:hint="eastAsia"/>
                <w:szCs w:val="21"/>
              </w:rPr>
              <w:t>T 233</w:t>
            </w:r>
          </w:p>
        </w:tc>
      </w:tr>
      <w:tr w:rsidR="002F1391" w:rsidTr="00312984">
        <w:tc>
          <w:tcPr>
            <w:tcW w:w="9571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1391" w:rsidRPr="002F1391" w:rsidRDefault="002F1391" w:rsidP="002F1391">
            <w:pPr>
              <w:pStyle w:val="aff6"/>
            </w:pPr>
            <w:r>
              <w:rPr>
                <w:rFonts w:hint="eastAsia"/>
              </w:rPr>
              <w:t>化学成分分析用试样按</w:t>
            </w:r>
            <w:r w:rsidRPr="00602AC6">
              <w:rPr>
                <w:rFonts w:hint="eastAsia"/>
              </w:rPr>
              <w:t>GB/T 20066的规定采取和制备，化学成分分析可采用GB/T 11170规定</w:t>
            </w:r>
            <w:r>
              <w:rPr>
                <w:rFonts w:hint="eastAsia"/>
              </w:rPr>
              <w:t>的方法进行，但仲裁分析按</w:t>
            </w:r>
            <w:r w:rsidRPr="00602AC6">
              <w:rPr>
                <w:rFonts w:hint="eastAsia"/>
              </w:rPr>
              <w:t>GB/T 223规定的有关方法进行。</w:t>
            </w:r>
          </w:p>
        </w:tc>
      </w:tr>
    </w:tbl>
    <w:p w:rsidR="00823620" w:rsidRPr="00823620" w:rsidRDefault="00823620" w:rsidP="001764D6">
      <w:pPr>
        <w:pStyle w:val="aff6"/>
        <w:ind w:firstLineChars="0" w:firstLine="0"/>
      </w:pPr>
    </w:p>
    <w:p w:rsidR="000E5586" w:rsidRPr="00AA3979" w:rsidRDefault="000E5586" w:rsidP="0066351D">
      <w:pPr>
        <w:pStyle w:val="a4"/>
        <w:spacing w:before="312" w:after="312"/>
      </w:pPr>
      <w:bookmarkStart w:id="42" w:name="_Toc496267165"/>
      <w:bookmarkStart w:id="43" w:name="_Toc499735469"/>
      <w:r w:rsidRPr="00AA3979">
        <w:rPr>
          <w:rFonts w:hint="eastAsia"/>
        </w:rPr>
        <w:t>检验规则</w:t>
      </w:r>
      <w:bookmarkEnd w:id="42"/>
      <w:bookmarkEnd w:id="43"/>
    </w:p>
    <w:p w:rsidR="000E5586" w:rsidRPr="00AA3979" w:rsidRDefault="000E5586" w:rsidP="0066351D">
      <w:pPr>
        <w:pStyle w:val="a5"/>
        <w:spacing w:before="156" w:after="156"/>
      </w:pPr>
      <w:r w:rsidRPr="00AA3979">
        <w:rPr>
          <w:rFonts w:hint="eastAsia"/>
        </w:rPr>
        <w:t>检查和验收</w:t>
      </w:r>
    </w:p>
    <w:p w:rsidR="000E5586" w:rsidRDefault="000E5586" w:rsidP="00AA3979">
      <w:pPr>
        <w:pStyle w:val="aff6"/>
      </w:pPr>
      <w:r w:rsidRPr="004C3AB1">
        <w:rPr>
          <w:rFonts w:hint="eastAsia"/>
        </w:rPr>
        <w:t>盘条的质量由供方的质量监督部门进行出厂</w:t>
      </w:r>
      <w:r w:rsidR="004B6A75">
        <w:rPr>
          <w:rFonts w:hint="eastAsia"/>
        </w:rPr>
        <w:t>检验</w:t>
      </w:r>
      <w:r w:rsidRPr="004C3AB1">
        <w:rPr>
          <w:rFonts w:hint="eastAsia"/>
        </w:rPr>
        <w:t>，需方有权按照本标准或合同规定对</w:t>
      </w:r>
      <w:r w:rsidR="004B6A75">
        <w:rPr>
          <w:rFonts w:hint="eastAsia"/>
        </w:rPr>
        <w:t>盘条进行</w:t>
      </w:r>
      <w:r w:rsidRPr="004C3AB1">
        <w:rPr>
          <w:rFonts w:hint="eastAsia"/>
        </w:rPr>
        <w:t>验收。</w:t>
      </w:r>
    </w:p>
    <w:p w:rsidR="000E5586" w:rsidRPr="00AA3979" w:rsidRDefault="000E5586" w:rsidP="0066351D">
      <w:pPr>
        <w:pStyle w:val="a5"/>
        <w:spacing w:before="156" w:after="156"/>
      </w:pPr>
      <w:proofErr w:type="gramStart"/>
      <w:r w:rsidRPr="00AA3979">
        <w:rPr>
          <w:rFonts w:hint="eastAsia"/>
        </w:rPr>
        <w:t>组批规则</w:t>
      </w:r>
      <w:proofErr w:type="gramEnd"/>
    </w:p>
    <w:p w:rsidR="0093071D" w:rsidRDefault="000E5586" w:rsidP="0093071D">
      <w:pPr>
        <w:pStyle w:val="aff6"/>
        <w:rPr>
          <w:rFonts w:ascii="Times New Roman"/>
        </w:rPr>
      </w:pPr>
      <w:r w:rsidRPr="004C3AB1">
        <w:rPr>
          <w:rFonts w:hint="eastAsia"/>
        </w:rPr>
        <w:t>盘条应按批进行检查和验收，每批应由</w:t>
      </w:r>
      <w:r w:rsidR="0093071D" w:rsidRPr="004C3AB1">
        <w:rPr>
          <w:rFonts w:hint="eastAsia"/>
        </w:rPr>
        <w:t>同一炉号、</w:t>
      </w:r>
      <w:r w:rsidRPr="004C3AB1">
        <w:rPr>
          <w:rFonts w:hint="eastAsia"/>
        </w:rPr>
        <w:t>同一牌号、同一尺寸、同一轧制制度</w:t>
      </w:r>
      <w:r w:rsidR="0093071D">
        <w:rPr>
          <w:rFonts w:hint="eastAsia"/>
        </w:rPr>
        <w:t>和</w:t>
      </w:r>
      <w:r w:rsidRPr="004C3AB1">
        <w:rPr>
          <w:rFonts w:hint="eastAsia"/>
        </w:rPr>
        <w:t>同一热处理</w:t>
      </w:r>
      <w:r w:rsidR="0093071D">
        <w:rPr>
          <w:rFonts w:hint="eastAsia"/>
        </w:rPr>
        <w:t>炉</w:t>
      </w:r>
      <w:r w:rsidRPr="004C3AB1">
        <w:rPr>
          <w:rFonts w:hint="eastAsia"/>
        </w:rPr>
        <w:t>次的</w:t>
      </w:r>
      <w:r w:rsidR="0093071D">
        <w:rPr>
          <w:rFonts w:hint="eastAsia"/>
        </w:rPr>
        <w:t>盘条组</w:t>
      </w:r>
      <w:r w:rsidR="0093071D" w:rsidRPr="0066351D">
        <w:rPr>
          <w:rFonts w:hint="eastAsia"/>
        </w:rPr>
        <w:t>成。</w:t>
      </w:r>
      <w:r w:rsidR="0093071D" w:rsidRPr="0066351D">
        <w:rPr>
          <w:rFonts w:ascii="Times New Roman"/>
        </w:rPr>
        <w:t>电渣钢在工艺稳定的条件下，允许以电渣电极的熔炼母炉号组批。</w:t>
      </w:r>
    </w:p>
    <w:p w:rsidR="0093071D" w:rsidRPr="00862B51" w:rsidRDefault="0093071D" w:rsidP="0066351D">
      <w:pPr>
        <w:widowControl/>
        <w:numPr>
          <w:ilvl w:val="1"/>
          <w:numId w:val="31"/>
        </w:numPr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 w:rsidRPr="00862B51">
        <w:rPr>
          <w:rFonts w:eastAsia="黑体"/>
          <w:kern w:val="0"/>
          <w:szCs w:val="21"/>
        </w:rPr>
        <w:t>取样部位及取样数量</w:t>
      </w:r>
    </w:p>
    <w:p w:rsidR="0093071D" w:rsidRPr="0093071D" w:rsidRDefault="0093071D" w:rsidP="0066351D">
      <w:pPr>
        <w:widowControl/>
        <w:spacing w:beforeLines="50" w:afterLines="50"/>
        <w:ind w:firstLineChars="200" w:firstLine="420"/>
        <w:jc w:val="left"/>
        <w:outlineLvl w:val="2"/>
        <w:rPr>
          <w:kern w:val="0"/>
          <w:szCs w:val="20"/>
        </w:rPr>
      </w:pPr>
      <w:r w:rsidRPr="00862B51">
        <w:rPr>
          <w:kern w:val="0"/>
          <w:szCs w:val="20"/>
        </w:rPr>
        <w:t>每批</w:t>
      </w:r>
      <w:r>
        <w:rPr>
          <w:rFonts w:hint="eastAsia"/>
          <w:kern w:val="0"/>
          <w:szCs w:val="20"/>
        </w:rPr>
        <w:t>盘条</w:t>
      </w:r>
      <w:r w:rsidRPr="00862B51">
        <w:rPr>
          <w:kern w:val="0"/>
          <w:szCs w:val="20"/>
        </w:rPr>
        <w:t>各</w:t>
      </w:r>
      <w:r>
        <w:rPr>
          <w:kern w:val="0"/>
          <w:szCs w:val="20"/>
        </w:rPr>
        <w:t>检验项目</w:t>
      </w:r>
      <w:r w:rsidRPr="00862B51">
        <w:rPr>
          <w:kern w:val="0"/>
          <w:szCs w:val="20"/>
        </w:rPr>
        <w:t>的取样数量和取样部位应符合表</w:t>
      </w:r>
      <w:r>
        <w:rPr>
          <w:rFonts w:hint="eastAsia"/>
          <w:kern w:val="0"/>
          <w:szCs w:val="20"/>
        </w:rPr>
        <w:t>11</w:t>
      </w:r>
      <w:r w:rsidRPr="00862B51">
        <w:rPr>
          <w:kern w:val="0"/>
          <w:szCs w:val="20"/>
        </w:rPr>
        <w:t>的规定。</w:t>
      </w:r>
    </w:p>
    <w:p w:rsidR="000E5586" w:rsidRPr="00AA3979" w:rsidRDefault="000E5586" w:rsidP="0066351D">
      <w:pPr>
        <w:pStyle w:val="a5"/>
        <w:spacing w:before="156" w:after="156"/>
      </w:pPr>
      <w:r w:rsidRPr="00AA3979">
        <w:rPr>
          <w:rFonts w:hint="eastAsia"/>
        </w:rPr>
        <w:t>复验和判定规则</w:t>
      </w:r>
    </w:p>
    <w:p w:rsidR="000E5586" w:rsidRPr="00AA3979" w:rsidRDefault="00CE6850" w:rsidP="00CE6850">
      <w:pPr>
        <w:pStyle w:val="aff6"/>
      </w:pPr>
      <w:r>
        <w:rPr>
          <w:rFonts w:hint="eastAsia"/>
        </w:rPr>
        <w:t>盘条的复验与</w:t>
      </w:r>
      <w:r w:rsidRPr="00AA3979">
        <w:rPr>
          <w:rFonts w:hint="eastAsia"/>
        </w:rPr>
        <w:t>判定规则</w:t>
      </w:r>
      <w:r>
        <w:rPr>
          <w:rFonts w:hint="eastAsia"/>
        </w:rPr>
        <w:t>按GB/T 17505规定进行。</w:t>
      </w:r>
      <w:r w:rsidR="000E5586">
        <w:rPr>
          <w:rFonts w:hint="eastAsia"/>
        </w:rPr>
        <w:t>当任一检验项目</w:t>
      </w:r>
      <w:r w:rsidR="0093071D">
        <w:rPr>
          <w:rFonts w:hint="eastAsia"/>
        </w:rPr>
        <w:t>不合格时，则任取双倍数量试样对不合格项目进行复验，复验结果即使</w:t>
      </w:r>
      <w:r w:rsidR="000E5586">
        <w:rPr>
          <w:rFonts w:hint="eastAsia"/>
        </w:rPr>
        <w:t>有一个指标不合格，则该批盘条为不合格。但供方有权对不合格盘条重新</w:t>
      </w:r>
      <w:r w:rsidR="0093071D">
        <w:rPr>
          <w:rFonts w:hint="eastAsia"/>
        </w:rPr>
        <w:t>热</w:t>
      </w:r>
      <w:r w:rsidR="000E5586">
        <w:rPr>
          <w:rFonts w:hint="eastAsia"/>
        </w:rPr>
        <w:t>处理和分类，作为新的一批检查和验收。</w:t>
      </w:r>
    </w:p>
    <w:p w:rsidR="000E5586" w:rsidRPr="00AA3979" w:rsidRDefault="000E5586" w:rsidP="0066351D">
      <w:pPr>
        <w:pStyle w:val="a4"/>
        <w:spacing w:before="312" w:after="312"/>
      </w:pPr>
      <w:bookmarkStart w:id="44" w:name="_Toc496267166"/>
      <w:bookmarkStart w:id="45" w:name="_Toc499735470"/>
      <w:r w:rsidRPr="00AA3979">
        <w:rPr>
          <w:rFonts w:hint="eastAsia"/>
        </w:rPr>
        <w:t>包装、标志及质量证明书</w:t>
      </w:r>
      <w:bookmarkEnd w:id="44"/>
      <w:bookmarkEnd w:id="45"/>
    </w:p>
    <w:p w:rsidR="00D10F79" w:rsidRDefault="000E5586" w:rsidP="00AA3979">
      <w:pPr>
        <w:pStyle w:val="aff6"/>
        <w:sectPr w:rsidR="00D10F79" w:rsidSect="00D10F79">
          <w:pgSz w:w="11906" w:h="16838" w:code="9"/>
          <w:pgMar w:top="1134" w:right="1134" w:bottom="1134" w:left="1417" w:header="851" w:footer="992" w:gutter="0"/>
          <w:pgNumType w:start="1"/>
          <w:cols w:space="425"/>
          <w:formProt w:val="0"/>
          <w:docGrid w:type="linesAndChars" w:linePitch="312"/>
        </w:sectPr>
      </w:pPr>
      <w:bookmarkStart w:id="46" w:name="_Toc499733972"/>
      <w:r>
        <w:rPr>
          <w:rFonts w:hint="eastAsia"/>
        </w:rPr>
        <w:t>盘条</w:t>
      </w:r>
      <w:r w:rsidRPr="001D65EB">
        <w:rPr>
          <w:rFonts w:hint="eastAsia"/>
        </w:rPr>
        <w:t>的包装、标志和质量证明书应符合</w:t>
      </w:r>
      <w:r w:rsidRPr="001D65EB">
        <w:t>GB/T</w:t>
      </w:r>
      <w:r w:rsidR="0093071D">
        <w:rPr>
          <w:rFonts w:hint="eastAsia"/>
        </w:rPr>
        <w:t xml:space="preserve"> </w:t>
      </w:r>
      <w:r w:rsidRPr="001D65EB">
        <w:t>2101</w:t>
      </w:r>
      <w:r w:rsidR="00D10F79">
        <w:rPr>
          <w:rFonts w:hint="eastAsia"/>
        </w:rPr>
        <w:t>的规定。</w:t>
      </w:r>
      <w:bookmarkEnd w:id="46"/>
    </w:p>
    <w:p w:rsidR="006163BE" w:rsidRDefault="006163BE" w:rsidP="006163BE">
      <w:pPr>
        <w:pStyle w:val="aa"/>
      </w:pPr>
    </w:p>
    <w:p w:rsidR="006163BE" w:rsidRDefault="006163BE" w:rsidP="006163BE">
      <w:pPr>
        <w:pStyle w:val="af5"/>
      </w:pPr>
    </w:p>
    <w:p w:rsidR="006163BE" w:rsidRDefault="006163BE" w:rsidP="006163BE">
      <w:pPr>
        <w:pStyle w:val="af8"/>
      </w:pPr>
      <w:r>
        <w:br/>
      </w:r>
      <w:bookmarkStart w:id="47" w:name="_Toc499733973"/>
      <w:bookmarkStart w:id="48" w:name="_Toc499735471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本标准不锈钢牌号与国外标准牌号对照表</w:t>
      </w:r>
      <w:bookmarkEnd w:id="47"/>
      <w:bookmarkEnd w:id="48"/>
    </w:p>
    <w:p w:rsidR="00215EB0" w:rsidRPr="00381182" w:rsidRDefault="00215EB0" w:rsidP="00215EB0">
      <w:pPr>
        <w:pStyle w:val="af6"/>
        <w:spacing w:before="156" w:after="156"/>
      </w:pPr>
      <w:r w:rsidRPr="00350BB1">
        <w:rPr>
          <w:rFonts w:hint="eastAsia"/>
        </w:rPr>
        <w:t>各国奥氏体型不锈钢牌号对照表</w:t>
      </w: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5"/>
        <w:gridCol w:w="3474"/>
        <w:gridCol w:w="1701"/>
        <w:gridCol w:w="1701"/>
        <w:gridCol w:w="1701"/>
        <w:gridCol w:w="2047"/>
        <w:gridCol w:w="2468"/>
      </w:tblGrid>
      <w:tr w:rsidR="007F2B9A" w:rsidRPr="007F2B9A" w:rsidTr="007F2B9A">
        <w:trPr>
          <w:cantSplit/>
          <w:trHeight w:val="970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hint="eastAsia"/>
                <w:b/>
                <w:bCs/>
                <w:sz w:val="18"/>
                <w:szCs w:val="18"/>
              </w:rPr>
              <w:t>序</w:t>
            </w:r>
          </w:p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2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hint="eastAsia"/>
                <w:b/>
                <w:bCs/>
                <w:sz w:val="18"/>
                <w:szCs w:val="18"/>
              </w:rPr>
              <w:t>牌 号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/>
                <w:b/>
                <w:bCs/>
                <w:sz w:val="18"/>
                <w:szCs w:val="18"/>
              </w:rPr>
              <w:t>简称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美国</w:t>
            </w:r>
          </w:p>
          <w:p w:rsidR="007F2B9A" w:rsidRPr="007F2B9A" w:rsidDel="00775EC4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ASTM A959-16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日本</w:t>
            </w:r>
          </w:p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G4303-2012</w:t>
            </w:r>
          </w:p>
          <w:p w:rsidR="007F2B9A" w:rsidRPr="007F2B9A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G4311-1991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欧洲</w:t>
            </w:r>
          </w:p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10088:1-2014(E)</w:t>
            </w:r>
          </w:p>
          <w:p w:rsidR="007F2B9A" w:rsidRPr="007F2B9A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10095:1-1999等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欧洲</w:t>
            </w:r>
          </w:p>
          <w:p w:rsidR="007F2B9A" w:rsidRP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10088:1-2014(E)</w:t>
            </w:r>
          </w:p>
          <w:p w:rsidR="007F2B9A" w:rsidRPr="007F2B9A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 w:rsidRPr="007F2B9A"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10095:1-1999等</w:t>
            </w:r>
          </w:p>
        </w:tc>
      </w:tr>
      <w:tr w:rsidR="007F2B9A" w:rsidRPr="007F2B9A" w:rsidTr="007F2B9A">
        <w:trPr>
          <w:cantSplit/>
          <w:trHeight w:val="309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4</w:t>
            </w:r>
            <w:r w:rsidRPr="007F2B9A">
              <w:rPr>
                <w:sz w:val="18"/>
                <w:szCs w:val="18"/>
              </w:rPr>
              <w:t>Cr17Mn8Ni5Cu2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201Cu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102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04Cr16Mn8Ni2Cu2N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204Cu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S20430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64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12</w:t>
            </w:r>
            <w:r w:rsidRPr="007F2B9A">
              <w:rPr>
                <w:sz w:val="18"/>
                <w:szCs w:val="18"/>
              </w:rPr>
              <w:t>Cr1</w:t>
            </w:r>
            <w:r w:rsidRPr="007F2B9A">
              <w:rPr>
                <w:rFonts w:hint="eastAsia"/>
                <w:sz w:val="18"/>
                <w:szCs w:val="18"/>
              </w:rPr>
              <w:t>8</w:t>
            </w:r>
            <w:r w:rsidRPr="007F2B9A">
              <w:rPr>
                <w:sz w:val="18"/>
                <w:szCs w:val="18"/>
              </w:rPr>
              <w:t>Ni9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S30200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SUS302</w:t>
            </w:r>
          </w:p>
        </w:tc>
        <w:tc>
          <w:tcPr>
            <w:tcW w:w="716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X9CrNi18-9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1.4325</w:t>
            </w:r>
          </w:p>
        </w:tc>
        <w:tc>
          <w:tcPr>
            <w:tcW w:w="864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X9CrNi18-9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1.4325</w:t>
            </w:r>
          </w:p>
        </w:tc>
      </w:tr>
      <w:tr w:rsidR="007F2B9A" w:rsidRPr="007F2B9A" w:rsidTr="007F2B9A">
        <w:trPr>
          <w:cantSplit/>
          <w:trHeight w:val="55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06Cr19Ni</w:t>
            </w:r>
            <w:r w:rsidRPr="007F2B9A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304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S30400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sz w:val="18"/>
                <w:szCs w:val="18"/>
              </w:rPr>
              <w:t>304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SUS304</w:t>
            </w:r>
          </w:p>
        </w:tc>
        <w:tc>
          <w:tcPr>
            <w:tcW w:w="716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X5CrNi18-10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1.4301</w:t>
            </w:r>
          </w:p>
        </w:tc>
        <w:tc>
          <w:tcPr>
            <w:tcW w:w="864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X5CrNi18-10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1.4301</w:t>
            </w:r>
          </w:p>
        </w:tc>
      </w:tr>
      <w:tr w:rsidR="007F2B9A" w:rsidRPr="007F2B9A" w:rsidTr="007F2B9A">
        <w:trPr>
          <w:cantSplit/>
          <w:trHeight w:val="55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22</w:t>
            </w:r>
            <w:r w:rsidRPr="007F2B9A">
              <w:rPr>
                <w:sz w:val="18"/>
                <w:szCs w:val="18"/>
              </w:rPr>
              <w:t>Cr19Ni</w:t>
            </w:r>
            <w:r w:rsidRPr="007F2B9A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3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B9A">
                <w:rPr>
                  <w:sz w:val="18"/>
                  <w:szCs w:val="18"/>
                </w:rPr>
                <w:t>304L</w:t>
              </w:r>
            </w:smartTag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S30403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sz w:val="18"/>
                <w:szCs w:val="18"/>
              </w:rPr>
              <w:t>304L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SUS304L</w:t>
            </w:r>
          </w:p>
        </w:tc>
        <w:tc>
          <w:tcPr>
            <w:tcW w:w="716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X2CrNi18-9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1.4307</w:t>
            </w:r>
          </w:p>
        </w:tc>
        <w:tc>
          <w:tcPr>
            <w:tcW w:w="864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X2CrNi18-9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1.4307</w:t>
            </w:r>
          </w:p>
        </w:tc>
      </w:tr>
      <w:tr w:rsidR="007F2B9A" w:rsidRPr="007F2B9A" w:rsidTr="007F2B9A">
        <w:trPr>
          <w:cantSplit/>
          <w:trHeight w:val="55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4</w:t>
            </w:r>
            <w:r w:rsidRPr="007F2B9A">
              <w:rPr>
                <w:sz w:val="18"/>
                <w:szCs w:val="18"/>
              </w:rPr>
              <w:t>Cr19Ni9</w:t>
            </w:r>
            <w:r w:rsidRPr="007F2B9A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304D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124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04Cr19Ni9Cu1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304D</w:t>
            </w:r>
            <w:r w:rsidRPr="007F2B9A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55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4</w:t>
            </w:r>
            <w:r w:rsidRPr="007F2B9A">
              <w:rPr>
                <w:sz w:val="18"/>
                <w:szCs w:val="18"/>
              </w:rPr>
              <w:t>Cr1</w:t>
            </w:r>
            <w:r w:rsidRPr="007F2B9A">
              <w:rPr>
                <w:rFonts w:hint="eastAsia"/>
                <w:sz w:val="18"/>
                <w:szCs w:val="18"/>
              </w:rPr>
              <w:t>8</w:t>
            </w:r>
            <w:r w:rsidRPr="007F2B9A">
              <w:rPr>
                <w:sz w:val="18"/>
                <w:szCs w:val="18"/>
              </w:rPr>
              <w:t>Ni9Cu</w:t>
            </w:r>
            <w:r w:rsidRPr="007F2B9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304HC1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SUS304J3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55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04Cr1</w:t>
            </w:r>
            <w:r w:rsidRPr="007F2B9A">
              <w:rPr>
                <w:rFonts w:hint="eastAsia"/>
                <w:sz w:val="18"/>
                <w:szCs w:val="18"/>
              </w:rPr>
              <w:t>8</w:t>
            </w:r>
            <w:r w:rsidRPr="007F2B9A">
              <w:rPr>
                <w:sz w:val="18"/>
                <w:szCs w:val="18"/>
              </w:rPr>
              <w:t>Ni9Cu</w:t>
            </w:r>
            <w:r w:rsidRPr="007F2B9A">
              <w:rPr>
                <w:rFonts w:hint="eastAsia"/>
                <w:sz w:val="18"/>
                <w:szCs w:val="18"/>
              </w:rPr>
              <w:t>2N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304HC</w:t>
            </w:r>
            <w:r w:rsidRPr="007F2B9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111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04Cr1</w:t>
            </w:r>
            <w:r w:rsidRPr="007F2B9A">
              <w:rPr>
                <w:rFonts w:hint="eastAsia"/>
                <w:sz w:val="18"/>
                <w:szCs w:val="18"/>
              </w:rPr>
              <w:t>8</w:t>
            </w:r>
            <w:r w:rsidRPr="007F2B9A">
              <w:rPr>
                <w:sz w:val="18"/>
                <w:szCs w:val="18"/>
              </w:rPr>
              <w:t>Ni9Cu</w:t>
            </w:r>
            <w:r w:rsidRPr="007F2B9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304HC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148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4</w:t>
            </w:r>
            <w:r w:rsidRPr="007F2B9A">
              <w:rPr>
                <w:sz w:val="18"/>
                <w:szCs w:val="18"/>
              </w:rPr>
              <w:t>Cr1</w:t>
            </w:r>
            <w:r w:rsidRPr="007F2B9A">
              <w:rPr>
                <w:rFonts w:hint="eastAsia"/>
                <w:sz w:val="18"/>
                <w:szCs w:val="18"/>
              </w:rPr>
              <w:t>8</w:t>
            </w:r>
            <w:r w:rsidRPr="007F2B9A">
              <w:rPr>
                <w:sz w:val="18"/>
                <w:szCs w:val="18"/>
              </w:rPr>
              <w:t>Ni9Cu</w:t>
            </w:r>
            <w:r w:rsidRPr="007F2B9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304HC3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SUSXM7</w:t>
            </w:r>
          </w:p>
        </w:tc>
        <w:tc>
          <w:tcPr>
            <w:tcW w:w="716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X3CrNiCu18-9-4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1.4567</w:t>
            </w:r>
          </w:p>
        </w:tc>
        <w:tc>
          <w:tcPr>
            <w:tcW w:w="864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X3CrNiCu18-9-4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1.4567</w:t>
            </w:r>
          </w:p>
        </w:tc>
      </w:tr>
      <w:tr w:rsidR="007F2B9A" w:rsidRPr="007F2B9A" w:rsidTr="007F2B9A">
        <w:trPr>
          <w:cantSplit/>
          <w:trHeight w:val="148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Y06Cr18Ni9Cu3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303Cu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55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22</w:t>
            </w:r>
            <w:r w:rsidRPr="007F2B9A">
              <w:rPr>
                <w:sz w:val="18"/>
                <w:szCs w:val="18"/>
              </w:rPr>
              <w:t>Cr1</w:t>
            </w:r>
            <w:r w:rsidRPr="007F2B9A">
              <w:rPr>
                <w:rFonts w:hint="eastAsia"/>
                <w:sz w:val="18"/>
                <w:szCs w:val="18"/>
              </w:rPr>
              <w:t>8</w:t>
            </w:r>
            <w:r w:rsidRPr="007F2B9A">
              <w:rPr>
                <w:sz w:val="18"/>
                <w:szCs w:val="18"/>
              </w:rPr>
              <w:t>Ni9Cu</w:t>
            </w:r>
            <w:r w:rsidRPr="007F2B9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302HQ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121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03</w:t>
            </w:r>
            <w:r w:rsidRPr="007F2B9A">
              <w:rPr>
                <w:sz w:val="18"/>
                <w:szCs w:val="18"/>
              </w:rPr>
              <w:t>Cr18Ni12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305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S30500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sz w:val="18"/>
                <w:szCs w:val="18"/>
              </w:rPr>
              <w:t>305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SUS305</w:t>
            </w:r>
          </w:p>
        </w:tc>
        <w:tc>
          <w:tcPr>
            <w:tcW w:w="716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X4CrNi18-12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1.4303</w:t>
            </w:r>
          </w:p>
        </w:tc>
        <w:tc>
          <w:tcPr>
            <w:tcW w:w="864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X4CrNi18-12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1.4303</w:t>
            </w:r>
          </w:p>
        </w:tc>
      </w:tr>
      <w:tr w:rsidR="007F2B9A" w:rsidRPr="007F2B9A" w:rsidTr="007F2B9A">
        <w:trPr>
          <w:cantSplit/>
          <w:trHeight w:val="210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06Cr17Ni12Mo2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316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S31600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sz w:val="18"/>
                <w:szCs w:val="18"/>
              </w:rPr>
              <w:t>316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SUS316</w:t>
            </w:r>
          </w:p>
        </w:tc>
        <w:tc>
          <w:tcPr>
            <w:tcW w:w="716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X5CrNiMo17-12-2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1.4401</w:t>
            </w:r>
          </w:p>
        </w:tc>
        <w:tc>
          <w:tcPr>
            <w:tcW w:w="864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X5CrNiMo17-12-2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1.4401</w:t>
            </w:r>
          </w:p>
        </w:tc>
      </w:tr>
      <w:tr w:rsidR="007F2B9A" w:rsidRPr="007F2B9A" w:rsidTr="007F2B9A">
        <w:trPr>
          <w:cantSplit/>
          <w:trHeight w:val="158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22</w:t>
            </w:r>
            <w:r w:rsidRPr="007F2B9A">
              <w:rPr>
                <w:sz w:val="18"/>
                <w:szCs w:val="18"/>
              </w:rPr>
              <w:t>Cr17Ni12Mo2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6"/>
                <w:attr w:name="UnitName" w:val="l"/>
              </w:smartTagPr>
              <w:r w:rsidRPr="007F2B9A">
                <w:rPr>
                  <w:sz w:val="18"/>
                  <w:szCs w:val="18"/>
                </w:rPr>
                <w:t>316L</w:t>
              </w:r>
            </w:smartTag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S31603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smartTag w:uri="urn:schemas-microsoft-com:office:smarttags" w:element="chmetcnv">
              <w:smartTagPr>
                <w:attr w:name="UnitName" w:val="l"/>
                <w:attr w:name="SourceValue" w:val="3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2B9A">
                <w:rPr>
                  <w:sz w:val="18"/>
                  <w:szCs w:val="18"/>
                </w:rPr>
                <w:t>316L</w:t>
              </w:r>
            </w:smartTag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SUS316L</w:t>
            </w:r>
          </w:p>
        </w:tc>
        <w:tc>
          <w:tcPr>
            <w:tcW w:w="716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X2CrNiMo17-12-2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1.4404</w:t>
            </w:r>
          </w:p>
        </w:tc>
        <w:tc>
          <w:tcPr>
            <w:tcW w:w="864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X2CrNiMo17-12-2</w:t>
            </w:r>
            <w:r w:rsidRPr="007F2B9A">
              <w:rPr>
                <w:rFonts w:hint="eastAsia"/>
                <w:sz w:val="18"/>
                <w:szCs w:val="18"/>
              </w:rPr>
              <w:t>，</w:t>
            </w:r>
            <w:r w:rsidRPr="007F2B9A">
              <w:rPr>
                <w:rFonts w:hint="eastAsia"/>
                <w:sz w:val="18"/>
                <w:szCs w:val="18"/>
              </w:rPr>
              <w:t>1.4404</w:t>
            </w:r>
          </w:p>
        </w:tc>
      </w:tr>
      <w:tr w:rsidR="007F2B9A" w:rsidRPr="007F2B9A" w:rsidTr="007F2B9A">
        <w:trPr>
          <w:cantSplit/>
          <w:trHeight w:val="248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0</w:t>
            </w:r>
            <w:r w:rsidRPr="007F2B9A">
              <w:rPr>
                <w:rFonts w:hint="eastAsia"/>
                <w:sz w:val="18"/>
                <w:szCs w:val="18"/>
              </w:rPr>
              <w:t>22</w:t>
            </w:r>
            <w:r w:rsidRPr="007F2B9A">
              <w:rPr>
                <w:sz w:val="18"/>
                <w:szCs w:val="18"/>
              </w:rPr>
              <w:t>Cr17Ni1</w:t>
            </w:r>
            <w:r w:rsidRPr="007F2B9A">
              <w:rPr>
                <w:rFonts w:hint="eastAsia"/>
                <w:sz w:val="18"/>
                <w:szCs w:val="18"/>
              </w:rPr>
              <w:t>2</w:t>
            </w:r>
            <w:r w:rsidRPr="007F2B9A">
              <w:rPr>
                <w:sz w:val="18"/>
                <w:szCs w:val="18"/>
              </w:rPr>
              <w:t>Mo2Cu2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sz w:val="18"/>
                <w:szCs w:val="18"/>
              </w:rPr>
              <w:t>316LCu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7F2B9A" w:rsidTr="007F2B9A">
        <w:trPr>
          <w:cantSplit/>
          <w:trHeight w:val="182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06Cr16Ni18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595" w:type="pct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S38400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040069" w:rsidTr="007F2B9A">
        <w:trPr>
          <w:cantSplit/>
          <w:trHeight w:val="254"/>
        </w:trPr>
        <w:tc>
          <w:tcPr>
            <w:tcW w:w="421" w:type="pct"/>
            <w:vAlign w:val="center"/>
          </w:tcPr>
          <w:p w:rsidR="007F2B9A" w:rsidRPr="007F2B9A" w:rsidRDefault="007F2B9A" w:rsidP="000675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B9A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2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06Cr15Ni25Ti2MoAlVB</w:t>
            </w: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7F2B9A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F2B9A">
              <w:rPr>
                <w:rFonts w:hint="eastAsia"/>
                <w:sz w:val="18"/>
                <w:szCs w:val="18"/>
              </w:rPr>
              <w:t>GH2132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595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716" w:type="pct"/>
            <w:vAlign w:val="center"/>
          </w:tcPr>
          <w:p w:rsidR="007F2B9A" w:rsidRPr="007F2B9A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4" w:type="pct"/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7F2B9A">
              <w:rPr>
                <w:rFonts w:hAnsi="宋体"/>
                <w:sz w:val="18"/>
                <w:szCs w:val="18"/>
              </w:rPr>
              <w:t>－</w:t>
            </w:r>
          </w:p>
        </w:tc>
      </w:tr>
    </w:tbl>
    <w:p w:rsidR="00215EB0" w:rsidRDefault="00215EB0" w:rsidP="00D10F79">
      <w:pPr>
        <w:pStyle w:val="aff6"/>
      </w:pPr>
    </w:p>
    <w:p w:rsidR="00215EB0" w:rsidRPr="00D361CE" w:rsidRDefault="00215EB0" w:rsidP="00215EB0">
      <w:pPr>
        <w:pStyle w:val="af6"/>
        <w:spacing w:before="156" w:after="156"/>
      </w:pPr>
      <w:r>
        <w:rPr>
          <w:rFonts w:hint="eastAsia"/>
        </w:rPr>
        <w:t>各国</w:t>
      </w:r>
      <w:r w:rsidRPr="00D361CE">
        <w:rPr>
          <w:rFonts w:hint="eastAsia"/>
        </w:rPr>
        <w:t>奥氏体-铁素体型不锈钢</w:t>
      </w:r>
      <w:r>
        <w:rPr>
          <w:rFonts w:hint="eastAsia"/>
        </w:rPr>
        <w:t>牌号对照表</w:t>
      </w:r>
    </w:p>
    <w:tbl>
      <w:tblPr>
        <w:tblpPr w:leftFromText="180" w:rightFromText="180" w:vertAnchor="text" w:horzAnchor="margin" w:tblpXSpec="center" w:tblpY="141"/>
        <w:tblW w:w="5000" w:type="pct"/>
        <w:tblCellMar>
          <w:left w:w="0" w:type="dxa"/>
          <w:right w:w="0" w:type="dxa"/>
        </w:tblCellMar>
        <w:tblLook w:val="0000"/>
      </w:tblPr>
      <w:tblGrid>
        <w:gridCol w:w="1299"/>
        <w:gridCol w:w="4941"/>
        <w:gridCol w:w="1864"/>
        <w:gridCol w:w="1864"/>
        <w:gridCol w:w="1864"/>
        <w:gridCol w:w="2465"/>
      </w:tblGrid>
      <w:tr w:rsidR="007F2B9A" w:rsidRPr="00040069" w:rsidTr="007F2B9A">
        <w:trPr>
          <w:cantSplit/>
          <w:trHeight w:val="64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序</w:t>
            </w:r>
          </w:p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牌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简称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美国</w:t>
            </w:r>
          </w:p>
          <w:p w:rsidR="007F2B9A" w:rsidRPr="00040069" w:rsidDel="00775EC4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ASTM A959-16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日本</w:t>
            </w:r>
          </w:p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G4303-2012</w:t>
            </w:r>
          </w:p>
          <w:p w:rsidR="007F2B9A" w:rsidRPr="00040069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G4311-1991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欧洲</w:t>
            </w:r>
          </w:p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10088:1-2014(E)</w:t>
            </w:r>
          </w:p>
          <w:p w:rsidR="007F2B9A" w:rsidRPr="00040069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10095:1-1999等</w:t>
            </w:r>
          </w:p>
        </w:tc>
      </w:tr>
      <w:tr w:rsidR="007F2B9A" w:rsidRPr="00040069" w:rsidTr="007F2B9A">
        <w:trPr>
          <w:cantSplit/>
          <w:trHeight w:val="5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022Cr23Ni5Mo3N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S32205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S32205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2205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</w:tr>
      <w:tr w:rsidR="007F2B9A" w:rsidRPr="00040069" w:rsidTr="007F2B9A">
        <w:trPr>
          <w:cantSplit/>
          <w:trHeight w:val="10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0069">
              <w:rPr>
                <w:color w:val="000000"/>
                <w:sz w:val="18"/>
                <w:szCs w:val="18"/>
              </w:rPr>
              <w:t>03Cr25Ni6Mo3Cu2N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S32550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255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SUS329J4L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X2CrNiMoCuN25-6-3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1.4507</w:t>
            </w:r>
          </w:p>
        </w:tc>
      </w:tr>
    </w:tbl>
    <w:p w:rsidR="00215EB0" w:rsidRDefault="00215EB0" w:rsidP="00D10F79">
      <w:pPr>
        <w:pStyle w:val="aff6"/>
        <w:ind w:firstLineChars="0" w:firstLine="0"/>
      </w:pPr>
    </w:p>
    <w:p w:rsidR="00215EB0" w:rsidRDefault="00215EB0" w:rsidP="00215EB0">
      <w:pPr>
        <w:pStyle w:val="af6"/>
        <w:spacing w:before="156" w:after="156"/>
      </w:pPr>
      <w:r w:rsidRPr="00B9316C">
        <w:rPr>
          <w:rFonts w:hint="eastAsia"/>
        </w:rPr>
        <w:t>各国铁素体型不锈钢牌号对照表</w:t>
      </w:r>
    </w:p>
    <w:tbl>
      <w:tblPr>
        <w:tblpPr w:leftFromText="180" w:rightFromText="180" w:vertAnchor="text" w:horzAnchor="margin" w:tblpXSpec="center" w:tblpY="141"/>
        <w:tblW w:w="5000" w:type="pct"/>
        <w:tblCellMar>
          <w:left w:w="0" w:type="dxa"/>
          <w:right w:w="0" w:type="dxa"/>
        </w:tblCellMar>
        <w:tblLook w:val="0000"/>
      </w:tblPr>
      <w:tblGrid>
        <w:gridCol w:w="1399"/>
        <w:gridCol w:w="4709"/>
        <w:gridCol w:w="1967"/>
        <w:gridCol w:w="1967"/>
        <w:gridCol w:w="1967"/>
        <w:gridCol w:w="2288"/>
      </w:tblGrid>
      <w:tr w:rsidR="007F2B9A" w:rsidRPr="00040069" w:rsidTr="007F2B9A">
        <w:trPr>
          <w:cantSplit/>
          <w:trHeight w:val="649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序</w:t>
            </w:r>
          </w:p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牌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简称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美国</w:t>
            </w:r>
          </w:p>
          <w:p w:rsidR="007F2B9A" w:rsidRPr="00040069" w:rsidDel="00775EC4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ASTM A959-16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日本</w:t>
            </w:r>
          </w:p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G4303-2012</w:t>
            </w:r>
          </w:p>
          <w:p w:rsidR="007F2B9A" w:rsidRPr="00040069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G4311-1991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欧洲</w:t>
            </w:r>
          </w:p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10088:1-2014(E)</w:t>
            </w:r>
          </w:p>
          <w:p w:rsidR="007F2B9A" w:rsidRPr="00040069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10095:1-1999等</w:t>
            </w:r>
          </w:p>
        </w:tc>
      </w:tr>
      <w:tr w:rsidR="007F2B9A" w:rsidRPr="00040069" w:rsidTr="007F2B9A">
        <w:trPr>
          <w:cantSplit/>
          <w:trHeight w:val="5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10Cr17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S43000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SUS430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X6</w:t>
            </w:r>
            <w:r w:rsidRPr="00040069">
              <w:rPr>
                <w:rFonts w:hint="eastAsia"/>
                <w:sz w:val="18"/>
                <w:szCs w:val="18"/>
              </w:rPr>
              <w:t>Cr17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1.4016</w:t>
            </w:r>
          </w:p>
        </w:tc>
      </w:tr>
    </w:tbl>
    <w:p w:rsidR="00D10F79" w:rsidRDefault="00D10F79" w:rsidP="00D10F79">
      <w:pPr>
        <w:pStyle w:val="af6"/>
        <w:numPr>
          <w:ilvl w:val="0"/>
          <w:numId w:val="0"/>
        </w:numPr>
        <w:spacing w:before="156" w:after="156"/>
        <w:jc w:val="both"/>
      </w:pPr>
    </w:p>
    <w:p w:rsidR="00215EB0" w:rsidRDefault="00215EB0" w:rsidP="00D10F79">
      <w:pPr>
        <w:pStyle w:val="af6"/>
        <w:spacing w:before="156" w:after="156"/>
      </w:pPr>
      <w:r>
        <w:rPr>
          <w:rFonts w:hint="eastAsia"/>
        </w:rPr>
        <w:t>各国马氏体</w:t>
      </w:r>
      <w:r w:rsidRPr="00D361CE">
        <w:rPr>
          <w:rFonts w:hint="eastAsia"/>
        </w:rPr>
        <w:t>型不锈钢</w:t>
      </w:r>
      <w:r>
        <w:rPr>
          <w:rFonts w:hint="eastAsia"/>
        </w:rPr>
        <w:t>牌号对照表</w:t>
      </w:r>
    </w:p>
    <w:tbl>
      <w:tblPr>
        <w:tblpPr w:leftFromText="180" w:rightFromText="180" w:vertAnchor="text" w:horzAnchor="margin" w:tblpXSpec="center" w:tblpY="141"/>
        <w:tblW w:w="5000" w:type="pct"/>
        <w:tblCellMar>
          <w:left w:w="0" w:type="dxa"/>
          <w:right w:w="0" w:type="dxa"/>
        </w:tblCellMar>
        <w:tblLook w:val="0000"/>
      </w:tblPr>
      <w:tblGrid>
        <w:gridCol w:w="1425"/>
        <w:gridCol w:w="4338"/>
        <w:gridCol w:w="2010"/>
        <w:gridCol w:w="2004"/>
        <w:gridCol w:w="2004"/>
        <w:gridCol w:w="2516"/>
      </w:tblGrid>
      <w:tr w:rsidR="007F2B9A" w:rsidRPr="00040069" w:rsidTr="007F2B9A">
        <w:trPr>
          <w:cantSplit/>
          <w:trHeight w:val="64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序</w:t>
            </w:r>
          </w:p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069">
              <w:rPr>
                <w:rFonts w:hAnsi="宋体"/>
                <w:b/>
                <w:bCs/>
                <w:sz w:val="18"/>
                <w:szCs w:val="18"/>
              </w:rPr>
              <w:t>牌</w:t>
            </w:r>
            <w:r w:rsidRPr="00040069">
              <w:rPr>
                <w:b/>
                <w:bCs/>
                <w:sz w:val="18"/>
                <w:szCs w:val="18"/>
              </w:rPr>
              <w:t xml:space="preserve"> </w:t>
            </w:r>
            <w:r w:rsidRPr="00040069">
              <w:rPr>
                <w:rFonts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t>简称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美国</w:t>
            </w:r>
          </w:p>
          <w:p w:rsidR="007F2B9A" w:rsidRPr="00040069" w:rsidDel="00775EC4" w:rsidRDefault="007F2B9A" w:rsidP="000675FC">
            <w:pPr>
              <w:adjustRightInd w:val="0"/>
              <w:snapToGrid w:val="0"/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ASTM A959-16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日本</w:t>
            </w:r>
          </w:p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G4303-2012</w:t>
            </w:r>
          </w:p>
          <w:p w:rsidR="007F2B9A" w:rsidRPr="00040069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JIS G4311-1991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欧洲</w:t>
            </w:r>
          </w:p>
          <w:p w:rsidR="007F2B9A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10088:1-2014(E)</w:t>
            </w:r>
          </w:p>
          <w:p w:rsidR="007F2B9A" w:rsidRPr="00040069" w:rsidDel="00775EC4" w:rsidRDefault="007F2B9A" w:rsidP="000675FC">
            <w:pPr>
              <w:jc w:val="center"/>
              <w:rPr>
                <w:rFonts w:ascii="宋体" w:hAnsi="宋体" w:cs="Arial Unicode MS"/>
                <w:b/>
                <w:bCs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b/>
                <w:bCs/>
                <w:sz w:val="18"/>
                <w:szCs w:val="18"/>
              </w:rPr>
              <w:t>EN 10095:1-1999等</w:t>
            </w:r>
          </w:p>
        </w:tc>
      </w:tr>
      <w:tr w:rsidR="007F2B9A" w:rsidRPr="00040069" w:rsidTr="007F2B9A">
        <w:trPr>
          <w:cantSplit/>
          <w:trHeight w:val="5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12Cr13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0069">
              <w:rPr>
                <w:rFonts w:hint="eastAsia"/>
                <w:sz w:val="18"/>
                <w:szCs w:val="18"/>
              </w:rPr>
              <w:t>410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S41000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0069">
              <w:rPr>
                <w:rFonts w:hint="eastAsia"/>
                <w:sz w:val="18"/>
                <w:szCs w:val="18"/>
              </w:rPr>
              <w:t>410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SUS410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A" w:rsidRPr="00040069" w:rsidRDefault="007F2B9A" w:rsidP="000675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X12</w:t>
            </w:r>
            <w:r w:rsidRPr="00040069">
              <w:rPr>
                <w:rFonts w:hint="eastAsia"/>
                <w:sz w:val="18"/>
                <w:szCs w:val="18"/>
              </w:rPr>
              <w:t>Cr1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1.4006</w:t>
            </w:r>
          </w:p>
        </w:tc>
      </w:tr>
    </w:tbl>
    <w:p w:rsidR="00215EB0" w:rsidRDefault="00D10F79" w:rsidP="00D10F79">
      <w:pPr>
        <w:pStyle w:val="aff6"/>
      </w:pPr>
      <w:r>
        <w:tab/>
      </w:r>
    </w:p>
    <w:p w:rsidR="00215EB0" w:rsidRDefault="005B2E6A" w:rsidP="00D10F79">
      <w:pPr>
        <w:pStyle w:val="af8"/>
        <w:jc w:val="both"/>
        <w:sectPr w:rsidR="00215EB0" w:rsidSect="00D10F79">
          <w:pgSz w:w="16838" w:h="11906" w:orient="landscape" w:code="9"/>
          <w:pgMar w:top="1418" w:right="1134" w:bottom="1134" w:left="1417" w:header="851" w:footer="992" w:gutter="0"/>
          <w:pgNumType w:start="1"/>
          <w:cols w:space="425"/>
          <w:formProt w:val="0"/>
          <w:docGrid w:type="linesAndChar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9.8pt;margin-top:48.2pt;width:236.25pt;height:0;z-index:251660288" o:connectortype="straight"/>
        </w:pict>
      </w:r>
    </w:p>
    <w:p w:rsidR="00F34B99" w:rsidRPr="00855080" w:rsidRDefault="00F34B99" w:rsidP="00855080">
      <w:pPr>
        <w:pStyle w:val="affffff4"/>
        <w:framePr w:wrap="around"/>
      </w:pPr>
    </w:p>
    <w:sectPr w:rsidR="00F34B99" w:rsidRPr="00855080" w:rsidSect="00D10F79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3F" w:rsidRDefault="00391D3F">
      <w:r>
        <w:separator/>
      </w:r>
    </w:p>
  </w:endnote>
  <w:endnote w:type="continuationSeparator" w:id="0">
    <w:p w:rsidR="00391D3F" w:rsidRDefault="0039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9" w:rsidRPr="00D10F79" w:rsidRDefault="005B2E6A" w:rsidP="00D10F79">
    <w:pPr>
      <w:pStyle w:val="afff1"/>
    </w:pPr>
    <w:r>
      <w:fldChar w:fldCharType="begin"/>
    </w:r>
    <w:r w:rsidR="00D10F79">
      <w:instrText xml:space="preserve"> PAGE  \* MERGEFORMAT </w:instrText>
    </w:r>
    <w:r>
      <w:fldChar w:fldCharType="separate"/>
    </w:r>
    <w:r w:rsidR="00D10F7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80" w:rsidRDefault="005B2E6A" w:rsidP="00D10F79">
    <w:pPr>
      <w:pStyle w:val="aff7"/>
    </w:pPr>
    <w:r>
      <w:fldChar w:fldCharType="begin"/>
    </w:r>
    <w:r w:rsidR="00855080">
      <w:instrText xml:space="preserve"> PAGE  \* MERGEFORMAT </w:instrText>
    </w:r>
    <w:r>
      <w:fldChar w:fldCharType="separate"/>
    </w:r>
    <w:r w:rsidR="0066351D">
      <w:rPr>
        <w:noProof/>
      </w:rPr>
      <w:t>II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86" w:rsidRDefault="005B2E6A" w:rsidP="00D10F79">
    <w:pPr>
      <w:pStyle w:val="aff7"/>
    </w:pPr>
    <w:r>
      <w:fldChar w:fldCharType="begin"/>
    </w:r>
    <w:r w:rsidR="000E5586">
      <w:instrText xml:space="preserve"> PAGE   \* MERGEFORMAT </w:instrText>
    </w:r>
    <w:r>
      <w:fldChar w:fldCharType="separate"/>
    </w:r>
    <w:r w:rsidR="0066351D" w:rsidRPr="0066351D">
      <w:rPr>
        <w:noProof/>
        <w:lang w:val="zh-CN"/>
      </w:rPr>
      <w:t>1</w:t>
    </w:r>
    <w:r>
      <w:fldChar w:fldCharType="end"/>
    </w:r>
  </w:p>
  <w:p w:rsidR="000E5586" w:rsidRDefault="000E5586" w:rsidP="00D10F79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3F" w:rsidRDefault="00391D3F">
      <w:r>
        <w:separator/>
      </w:r>
    </w:p>
  </w:footnote>
  <w:footnote w:type="continuationSeparator" w:id="0">
    <w:p w:rsidR="00391D3F" w:rsidRDefault="00391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9" w:rsidRDefault="00D10F79" w:rsidP="00D10F79">
    <w:pPr>
      <w:pStyle w:val="afff2"/>
    </w:pPr>
    <w:r>
      <w:t>Q/XXX XXXXX</w:t>
    </w:r>
    <w:r>
      <w:t>—</w:t>
    </w:r>
    <w: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80" w:rsidRPr="005B0927" w:rsidRDefault="005B0927" w:rsidP="005B0927">
    <w:pPr>
      <w:pStyle w:val="affc"/>
      <w:jc w:val="right"/>
    </w:pPr>
    <w:r>
      <w:rPr>
        <w:rFonts w:ascii="SimHei" w:eastAsia="SimHei"/>
        <w:b/>
        <w:sz w:val="21"/>
        <w:szCs w:val="21"/>
      </w:rPr>
      <w:t>T</w:t>
    </w:r>
    <w:r w:rsidRPr="00A03FD5">
      <w:rPr>
        <w:rFonts w:ascii="SimHei" w:eastAsia="SimHei"/>
        <w:b/>
        <w:sz w:val="21"/>
        <w:szCs w:val="21"/>
      </w:rPr>
      <w:t>/</w:t>
    </w:r>
    <w:r>
      <w:rPr>
        <w:rFonts w:ascii="SimHei" w:eastAsia="SimHei"/>
        <w:b/>
        <w:sz w:val="21"/>
        <w:szCs w:val="21"/>
      </w:rPr>
      <w:t>SSEAXXXX</w:t>
    </w:r>
    <w:r w:rsidRPr="00A03FD5">
      <w:rPr>
        <w:rFonts w:ascii="SimHei" w:eastAsia="SimHei"/>
        <w:b/>
        <w:sz w:val="21"/>
        <w:szCs w:val="21"/>
      </w:rPr>
      <w:t>-201</w:t>
    </w:r>
    <w:r>
      <w:rPr>
        <w:rFonts w:ascii="SimHei" w:eastAsia="SimHei"/>
        <w:b/>
        <w:sz w:val="21"/>
        <w:szCs w:val="21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D82CCFD6"/>
    <w:lvl w:ilvl="0">
      <w:start w:val="1"/>
      <w:numFmt w:val="lowerLetter"/>
      <w:lvlRestart w:val="0"/>
      <w:pStyle w:val="a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439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3"/>
  </w:num>
  <w:num w:numId="33">
    <w:abstractNumId w:val="15"/>
  </w:num>
  <w:num w:numId="34">
    <w:abstractNumId w:val="22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+TrtVG7vSflsqqaXHv6QfwLJY0=" w:salt="6YuI7byjsuT269vTpnLP8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3231"/>
    <w:rsid w:val="000675FC"/>
    <w:rsid w:val="00067CDF"/>
    <w:rsid w:val="00071361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E5472"/>
    <w:rsid w:val="000E5586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5159"/>
    <w:rsid w:val="00176208"/>
    <w:rsid w:val="001764D6"/>
    <w:rsid w:val="0017680E"/>
    <w:rsid w:val="0018211B"/>
    <w:rsid w:val="00183FED"/>
    <w:rsid w:val="001840D3"/>
    <w:rsid w:val="001900F8"/>
    <w:rsid w:val="00191258"/>
    <w:rsid w:val="00192680"/>
    <w:rsid w:val="00193037"/>
    <w:rsid w:val="00193A2C"/>
    <w:rsid w:val="001A288E"/>
    <w:rsid w:val="001A6B02"/>
    <w:rsid w:val="001B1A7B"/>
    <w:rsid w:val="001B6DC2"/>
    <w:rsid w:val="001C01A6"/>
    <w:rsid w:val="001C149C"/>
    <w:rsid w:val="001C21AC"/>
    <w:rsid w:val="001C47BA"/>
    <w:rsid w:val="001C59EA"/>
    <w:rsid w:val="001D406C"/>
    <w:rsid w:val="001D41EE"/>
    <w:rsid w:val="001E0380"/>
    <w:rsid w:val="001E13B1"/>
    <w:rsid w:val="001E4358"/>
    <w:rsid w:val="001F3A19"/>
    <w:rsid w:val="00215EB0"/>
    <w:rsid w:val="00234467"/>
    <w:rsid w:val="00237D8D"/>
    <w:rsid w:val="00241DA2"/>
    <w:rsid w:val="00247FEE"/>
    <w:rsid w:val="00250E7D"/>
    <w:rsid w:val="002565D5"/>
    <w:rsid w:val="002622C0"/>
    <w:rsid w:val="00275267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391"/>
    <w:rsid w:val="002F1D8C"/>
    <w:rsid w:val="002F21DA"/>
    <w:rsid w:val="00301F39"/>
    <w:rsid w:val="003220E4"/>
    <w:rsid w:val="0032369A"/>
    <w:rsid w:val="00325926"/>
    <w:rsid w:val="00327A8A"/>
    <w:rsid w:val="00336610"/>
    <w:rsid w:val="00343F73"/>
    <w:rsid w:val="00345060"/>
    <w:rsid w:val="0035323B"/>
    <w:rsid w:val="003609D2"/>
    <w:rsid w:val="003638AF"/>
    <w:rsid w:val="00363F22"/>
    <w:rsid w:val="00371D30"/>
    <w:rsid w:val="00375564"/>
    <w:rsid w:val="00383191"/>
    <w:rsid w:val="00386DED"/>
    <w:rsid w:val="003907F3"/>
    <w:rsid w:val="003912E7"/>
    <w:rsid w:val="00391D3F"/>
    <w:rsid w:val="00393947"/>
    <w:rsid w:val="003A2275"/>
    <w:rsid w:val="003A6A4F"/>
    <w:rsid w:val="003A7088"/>
    <w:rsid w:val="003B00DF"/>
    <w:rsid w:val="003B1275"/>
    <w:rsid w:val="003B1778"/>
    <w:rsid w:val="003B36F9"/>
    <w:rsid w:val="003C11CB"/>
    <w:rsid w:val="003C75F3"/>
    <w:rsid w:val="003C78A3"/>
    <w:rsid w:val="003C7C73"/>
    <w:rsid w:val="003D1853"/>
    <w:rsid w:val="003E1867"/>
    <w:rsid w:val="003E5729"/>
    <w:rsid w:val="003F4EE0"/>
    <w:rsid w:val="00402153"/>
    <w:rsid w:val="00402FC1"/>
    <w:rsid w:val="0042497F"/>
    <w:rsid w:val="00425082"/>
    <w:rsid w:val="00431DEB"/>
    <w:rsid w:val="00446B29"/>
    <w:rsid w:val="00453F9A"/>
    <w:rsid w:val="00471E91"/>
    <w:rsid w:val="00474675"/>
    <w:rsid w:val="0047470C"/>
    <w:rsid w:val="004A35F9"/>
    <w:rsid w:val="004A607F"/>
    <w:rsid w:val="004B24C1"/>
    <w:rsid w:val="004B6A75"/>
    <w:rsid w:val="004C292F"/>
    <w:rsid w:val="004C4D67"/>
    <w:rsid w:val="004F327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1DD0"/>
    <w:rsid w:val="005533D7"/>
    <w:rsid w:val="005703DE"/>
    <w:rsid w:val="00570532"/>
    <w:rsid w:val="0058464E"/>
    <w:rsid w:val="005A01CB"/>
    <w:rsid w:val="005A58FF"/>
    <w:rsid w:val="005A5EAF"/>
    <w:rsid w:val="005A64C0"/>
    <w:rsid w:val="005B0927"/>
    <w:rsid w:val="005B2E6A"/>
    <w:rsid w:val="005B3C11"/>
    <w:rsid w:val="005C1C28"/>
    <w:rsid w:val="005C6DB5"/>
    <w:rsid w:val="005D0677"/>
    <w:rsid w:val="005D5F23"/>
    <w:rsid w:val="005E19E7"/>
    <w:rsid w:val="00601676"/>
    <w:rsid w:val="00602AC6"/>
    <w:rsid w:val="006163BE"/>
    <w:rsid w:val="0061716C"/>
    <w:rsid w:val="006243A1"/>
    <w:rsid w:val="00632E56"/>
    <w:rsid w:val="00635CBA"/>
    <w:rsid w:val="0064338B"/>
    <w:rsid w:val="006445B9"/>
    <w:rsid w:val="00646542"/>
    <w:rsid w:val="006504F4"/>
    <w:rsid w:val="00654BC9"/>
    <w:rsid w:val="006552FD"/>
    <w:rsid w:val="006555D0"/>
    <w:rsid w:val="0066351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772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086A"/>
    <w:rsid w:val="00720B3A"/>
    <w:rsid w:val="00724EFB"/>
    <w:rsid w:val="00737E8A"/>
    <w:rsid w:val="007419C3"/>
    <w:rsid w:val="007467A7"/>
    <w:rsid w:val="007469DD"/>
    <w:rsid w:val="0074741B"/>
    <w:rsid w:val="0074759E"/>
    <w:rsid w:val="007478EA"/>
    <w:rsid w:val="00752ADC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76"/>
    <w:rsid w:val="007F0CF1"/>
    <w:rsid w:val="007F12A5"/>
    <w:rsid w:val="007F2B9A"/>
    <w:rsid w:val="007F4CF1"/>
    <w:rsid w:val="007F758D"/>
    <w:rsid w:val="007F7D52"/>
    <w:rsid w:val="0080654C"/>
    <w:rsid w:val="008071C6"/>
    <w:rsid w:val="008133DF"/>
    <w:rsid w:val="00817A00"/>
    <w:rsid w:val="00823620"/>
    <w:rsid w:val="00835DB3"/>
    <w:rsid w:val="0083617B"/>
    <w:rsid w:val="00836307"/>
    <w:rsid w:val="008371BD"/>
    <w:rsid w:val="008504A8"/>
    <w:rsid w:val="0085282E"/>
    <w:rsid w:val="00855080"/>
    <w:rsid w:val="00860909"/>
    <w:rsid w:val="0087198C"/>
    <w:rsid w:val="00872C1F"/>
    <w:rsid w:val="00873B42"/>
    <w:rsid w:val="008856D8"/>
    <w:rsid w:val="0089057F"/>
    <w:rsid w:val="00892E82"/>
    <w:rsid w:val="008C1B58"/>
    <w:rsid w:val="008C39AE"/>
    <w:rsid w:val="008C590D"/>
    <w:rsid w:val="008E031B"/>
    <w:rsid w:val="008E4D49"/>
    <w:rsid w:val="008E7029"/>
    <w:rsid w:val="008E7EF6"/>
    <w:rsid w:val="008F0B71"/>
    <w:rsid w:val="008F1F98"/>
    <w:rsid w:val="008F6758"/>
    <w:rsid w:val="009040DD"/>
    <w:rsid w:val="00905B47"/>
    <w:rsid w:val="00905ED1"/>
    <w:rsid w:val="0091331C"/>
    <w:rsid w:val="00922EFD"/>
    <w:rsid w:val="009279DE"/>
    <w:rsid w:val="00930116"/>
    <w:rsid w:val="0093071D"/>
    <w:rsid w:val="0094212C"/>
    <w:rsid w:val="00953B4F"/>
    <w:rsid w:val="00954689"/>
    <w:rsid w:val="0095792B"/>
    <w:rsid w:val="009617C9"/>
    <w:rsid w:val="00961C93"/>
    <w:rsid w:val="00965324"/>
    <w:rsid w:val="0097091E"/>
    <w:rsid w:val="00974EE3"/>
    <w:rsid w:val="009760D3"/>
    <w:rsid w:val="00977132"/>
    <w:rsid w:val="00981A4B"/>
    <w:rsid w:val="00982501"/>
    <w:rsid w:val="009877D3"/>
    <w:rsid w:val="009938CF"/>
    <w:rsid w:val="00994E8F"/>
    <w:rsid w:val="009951DC"/>
    <w:rsid w:val="009959BB"/>
    <w:rsid w:val="00997158"/>
    <w:rsid w:val="009A3A7C"/>
    <w:rsid w:val="009A42AF"/>
    <w:rsid w:val="009B2ADB"/>
    <w:rsid w:val="009B603A"/>
    <w:rsid w:val="009C2D0E"/>
    <w:rsid w:val="009C3DAC"/>
    <w:rsid w:val="009C42E0"/>
    <w:rsid w:val="009D4A4E"/>
    <w:rsid w:val="009D5362"/>
    <w:rsid w:val="009E1415"/>
    <w:rsid w:val="009E6116"/>
    <w:rsid w:val="00A02E43"/>
    <w:rsid w:val="00A065F9"/>
    <w:rsid w:val="00A06AF5"/>
    <w:rsid w:val="00A07F34"/>
    <w:rsid w:val="00A12BC6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76BC5"/>
    <w:rsid w:val="00A87844"/>
    <w:rsid w:val="00AA038C"/>
    <w:rsid w:val="00AA3979"/>
    <w:rsid w:val="00AA7A09"/>
    <w:rsid w:val="00AB3B50"/>
    <w:rsid w:val="00AC05B1"/>
    <w:rsid w:val="00AD356C"/>
    <w:rsid w:val="00AE2280"/>
    <w:rsid w:val="00AE2914"/>
    <w:rsid w:val="00AE52C9"/>
    <w:rsid w:val="00AE6D15"/>
    <w:rsid w:val="00AF084A"/>
    <w:rsid w:val="00AF1D6F"/>
    <w:rsid w:val="00AF767E"/>
    <w:rsid w:val="00B04182"/>
    <w:rsid w:val="00B07AE3"/>
    <w:rsid w:val="00B11430"/>
    <w:rsid w:val="00B2118E"/>
    <w:rsid w:val="00B353EB"/>
    <w:rsid w:val="00B439C4"/>
    <w:rsid w:val="00B4535E"/>
    <w:rsid w:val="00B46B47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C0068"/>
    <w:rsid w:val="00BD00D3"/>
    <w:rsid w:val="00BD03E8"/>
    <w:rsid w:val="00BD1659"/>
    <w:rsid w:val="00BD3AA9"/>
    <w:rsid w:val="00BD4A18"/>
    <w:rsid w:val="00BD6DB2"/>
    <w:rsid w:val="00BE11CF"/>
    <w:rsid w:val="00BE21AB"/>
    <w:rsid w:val="00BE55CB"/>
    <w:rsid w:val="00BF617A"/>
    <w:rsid w:val="00C03482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5470F"/>
    <w:rsid w:val="00C601D2"/>
    <w:rsid w:val="00C65661"/>
    <w:rsid w:val="00C65BCC"/>
    <w:rsid w:val="00C66970"/>
    <w:rsid w:val="00C8691C"/>
    <w:rsid w:val="00C96025"/>
    <w:rsid w:val="00CA168A"/>
    <w:rsid w:val="00CA25E6"/>
    <w:rsid w:val="00CA357E"/>
    <w:rsid w:val="00CA44F9"/>
    <w:rsid w:val="00CA4A69"/>
    <w:rsid w:val="00CB2502"/>
    <w:rsid w:val="00CC3E0C"/>
    <w:rsid w:val="00CC58D3"/>
    <w:rsid w:val="00CC784D"/>
    <w:rsid w:val="00CE6850"/>
    <w:rsid w:val="00CE69E7"/>
    <w:rsid w:val="00D00E5E"/>
    <w:rsid w:val="00D02317"/>
    <w:rsid w:val="00D0337B"/>
    <w:rsid w:val="00D079B2"/>
    <w:rsid w:val="00D10F79"/>
    <w:rsid w:val="00D114E9"/>
    <w:rsid w:val="00D429C6"/>
    <w:rsid w:val="00D47748"/>
    <w:rsid w:val="00D54CC3"/>
    <w:rsid w:val="00D6041A"/>
    <w:rsid w:val="00D61B29"/>
    <w:rsid w:val="00D633EB"/>
    <w:rsid w:val="00D71AB4"/>
    <w:rsid w:val="00D815F0"/>
    <w:rsid w:val="00D82FF7"/>
    <w:rsid w:val="00D847FE"/>
    <w:rsid w:val="00D964EA"/>
    <w:rsid w:val="00D966D0"/>
    <w:rsid w:val="00DA0838"/>
    <w:rsid w:val="00DA0C59"/>
    <w:rsid w:val="00DA3991"/>
    <w:rsid w:val="00DB2826"/>
    <w:rsid w:val="00DB7E6C"/>
    <w:rsid w:val="00DC4320"/>
    <w:rsid w:val="00DD141E"/>
    <w:rsid w:val="00DD5A29"/>
    <w:rsid w:val="00DD5D9D"/>
    <w:rsid w:val="00DE35CB"/>
    <w:rsid w:val="00DE3B4E"/>
    <w:rsid w:val="00DF21E9"/>
    <w:rsid w:val="00E00F14"/>
    <w:rsid w:val="00E02BCA"/>
    <w:rsid w:val="00E050BD"/>
    <w:rsid w:val="00E06386"/>
    <w:rsid w:val="00E14EA2"/>
    <w:rsid w:val="00E24EB4"/>
    <w:rsid w:val="00E320ED"/>
    <w:rsid w:val="00E33AFB"/>
    <w:rsid w:val="00E34218"/>
    <w:rsid w:val="00E46282"/>
    <w:rsid w:val="00E5216E"/>
    <w:rsid w:val="00E569CC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411C"/>
    <w:rsid w:val="00EE2BED"/>
    <w:rsid w:val="00EE374B"/>
    <w:rsid w:val="00EF1DB3"/>
    <w:rsid w:val="00F11BB5"/>
    <w:rsid w:val="00F1417B"/>
    <w:rsid w:val="00F266AD"/>
    <w:rsid w:val="00F34B99"/>
    <w:rsid w:val="00F52DAB"/>
    <w:rsid w:val="00F543F0"/>
    <w:rsid w:val="00F81D29"/>
    <w:rsid w:val="00F86593"/>
    <w:rsid w:val="00F911FC"/>
    <w:rsid w:val="00F91C4D"/>
    <w:rsid w:val="00F92FD9"/>
    <w:rsid w:val="00FA6684"/>
    <w:rsid w:val="00FA731E"/>
    <w:rsid w:val="00FB2B38"/>
    <w:rsid w:val="00FC6358"/>
    <w:rsid w:val="00FD320D"/>
    <w:rsid w:val="00FD6DC5"/>
    <w:rsid w:val="00FE182A"/>
    <w:rsid w:val="00FE23DE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uiPriority w:val="99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uiPriority w:val="99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link w:val="Char0"/>
    <w:uiPriority w:val="99"/>
    <w:qFormat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link w:val="Char1"/>
    <w:uiPriority w:val="99"/>
    <w:qFormat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link w:val="Char2"/>
    <w:uiPriority w:val="99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uiPriority w:val="99"/>
    <w:qFormat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uiPriority w:val="99"/>
    <w:qFormat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uiPriority w:val="99"/>
    <w:qFormat/>
    <w:rsid w:val="001C149C"/>
    <w:pPr>
      <w:numPr>
        <w:ilvl w:val="5"/>
      </w:numPr>
      <w:outlineLvl w:val="6"/>
    </w:pPr>
  </w:style>
  <w:style w:type="paragraph" w:styleId="affb">
    <w:name w:val="footer"/>
    <w:basedOn w:val="aff2"/>
    <w:link w:val="Char3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uiPriority w:val="99"/>
    <w:qFormat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uiPriority w:val="99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uiPriority w:val="99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4"/>
    <w:qFormat/>
    <w:rsid w:val="00083A09"/>
  </w:style>
  <w:style w:type="character" w:customStyle="1" w:styleId="Char4">
    <w:name w:val="附录公式 Char"/>
    <w:basedOn w:val="Char"/>
    <w:link w:val="affff3"/>
    <w:rsid w:val="00083A09"/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5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5">
    <w:name w:val="首示例 Char"/>
    <w:basedOn w:val="aff3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ind w:left="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Char1">
    <w:name w:val="章标题 Char"/>
    <w:link w:val="a4"/>
    <w:uiPriority w:val="99"/>
    <w:qFormat/>
    <w:locked/>
    <w:rsid w:val="000E5586"/>
    <w:rPr>
      <w:rFonts w:ascii="黑体" w:eastAsia="黑体"/>
      <w:sz w:val="21"/>
      <w:lang w:bidi="ar-SA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customStyle="1" w:styleId="Char0">
    <w:name w:val="一级条标题 Char"/>
    <w:link w:val="a5"/>
    <w:uiPriority w:val="99"/>
    <w:qFormat/>
    <w:locked/>
    <w:rsid w:val="000E5586"/>
    <w:rPr>
      <w:rFonts w:ascii="黑体" w:eastAsia="黑体"/>
      <w:sz w:val="21"/>
      <w:szCs w:val="21"/>
    </w:rPr>
  </w:style>
  <w:style w:type="character" w:customStyle="1" w:styleId="Char2">
    <w:name w:val="二级条标题 Char"/>
    <w:basedOn w:val="Char0"/>
    <w:link w:val="a6"/>
    <w:uiPriority w:val="99"/>
    <w:locked/>
    <w:rsid w:val="000E5586"/>
  </w:style>
  <w:style w:type="character" w:customStyle="1" w:styleId="Char3">
    <w:name w:val="页脚 Char"/>
    <w:basedOn w:val="aff3"/>
    <w:link w:val="affb"/>
    <w:uiPriority w:val="99"/>
    <w:locked/>
    <w:rsid w:val="000E55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1536</Words>
  <Characters>8761</Characters>
  <Application>Microsoft Office Word</Application>
  <DocSecurity>0</DocSecurity>
  <Lines>73</Lines>
  <Paragraphs>20</Paragraphs>
  <ScaleCrop>false</ScaleCrop>
  <Company>Microsoft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HDM</cp:lastModifiedBy>
  <cp:revision>3</cp:revision>
  <dcterms:created xsi:type="dcterms:W3CDTF">2017-11-30T10:12:00Z</dcterms:created>
  <dcterms:modified xsi:type="dcterms:W3CDTF">2017-12-01T08:31:00Z</dcterms:modified>
</cp:coreProperties>
</file>