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distribute"/>
        <w:rPr>
          <w:rFonts w:cs="宋体"/>
          <w:b/>
          <w:color w:val="FF0000"/>
          <w:w w:val="90"/>
          <w:sz w:val="44"/>
          <w:szCs w:val="70"/>
        </w:rPr>
      </w:pPr>
      <w:r>
        <w:rPr>
          <w:rFonts w:hint="eastAsia" w:cs="宋体"/>
          <w:b/>
          <w:color w:val="FF0000"/>
          <w:w w:val="90"/>
          <w:sz w:val="44"/>
          <w:szCs w:val="70"/>
        </w:rPr>
        <w:t>冶金</w:t>
      </w:r>
      <w:r>
        <w:rPr>
          <w:rFonts w:cs="宋体"/>
          <w:b/>
          <w:color w:val="FF0000"/>
          <w:w w:val="90"/>
          <w:sz w:val="44"/>
          <w:szCs w:val="70"/>
        </w:rPr>
        <w:t>工业规划研究院</w:t>
      </w:r>
    </w:p>
    <w:p>
      <w:pPr>
        <w:rPr>
          <w:rFonts w:ascii="宋体" w:hAnsi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55245</wp:posOffset>
                </wp:positionV>
                <wp:extent cx="5828665" cy="0"/>
                <wp:effectExtent l="0" t="19050" r="19685" b="19050"/>
                <wp:wrapNone/>
                <wp:docPr id="3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o:spid="_x0000_s1026" o:spt="20" style="position:absolute;left:0pt;margin-left:1.55pt;margin-top:4.35pt;height:0pt;width:458.95pt;z-index:251659264;mso-width-relative:page;mso-height-relative:page;" filled="f" stroked="t" coordsize="21600,21600" o:gfxdata="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xy+KbXAAAABQEAAA8AAAAAAAAAAQAgAAAAIgAAAGRycy9k&#10;b3ducmV2LnhtbFBLAQIUABQAAAAIAIdO4kBngS3bygEAAJ4DAAAOAAAAAAAAAAEAIAAAACYBAABk&#10;cnMvZTJvRG9jLnhtbFBLBQYAAAAABgAGAFkBAABi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b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2"/>
        </w:rPr>
        <w:t>附件</w:t>
      </w:r>
      <w:r>
        <w:rPr>
          <w:rFonts w:hint="eastAsia" w:ascii="Times New Roman" w:hAnsi="Times New Roman" w:eastAsia="仿宋_GB2312"/>
          <w:b/>
          <w:sz w:val="28"/>
          <w:szCs w:val="22"/>
          <w:lang w:val="en-US" w:eastAsia="zh-CN"/>
        </w:rPr>
        <w:t>一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sz w:val="32"/>
          <w:szCs w:val="21"/>
          <w:lang w:val="en-US" w:eastAsia="zh-CN"/>
        </w:rPr>
        <w:t>认证行业标准立项背景情况介绍</w:t>
      </w:r>
    </w:p>
    <w:p>
      <w:pPr>
        <w:adjustRightInd w:val="0"/>
        <w:snapToGrid w:val="0"/>
        <w:spacing w:line="508" w:lineRule="exact"/>
        <w:ind w:firstLine="560" w:firstLineChars="200"/>
        <w:rPr>
          <w:rFonts w:hint="eastAsia" w:ascii="Times New Roman" w:hAnsi="Times New Roman" w:eastAsia="仿宋_GB2312"/>
          <w:sz w:val="28"/>
          <w:szCs w:val="22"/>
          <w:lang w:val="en-US" w:eastAsia="zh-CN"/>
        </w:rPr>
      </w:pPr>
    </w:p>
    <w:p>
      <w:pPr>
        <w:adjustRightInd w:val="0"/>
        <w:snapToGrid w:val="0"/>
        <w:spacing w:line="508" w:lineRule="exact"/>
        <w:ind w:firstLine="562" w:firstLineChars="200"/>
        <w:rPr>
          <w:rFonts w:hint="eastAsia" w:ascii="Times New Roman" w:hAnsi="Times New Roman" w:eastAsia="仿宋_GB2312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2"/>
          <w:lang w:val="en-US" w:eastAsia="zh-CN"/>
        </w:rPr>
        <w:t>一、2021RB001《钢铁行业组织 质量管理体系分级认证要求和评价准则》</w:t>
      </w:r>
    </w:p>
    <w:p>
      <w:pPr>
        <w:adjustRightInd w:val="0"/>
        <w:snapToGrid w:val="0"/>
        <w:spacing w:line="508" w:lineRule="exact"/>
        <w:ind w:firstLine="560" w:firstLineChars="200"/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钢铁产业是专业性极强的行业，相关企业按生产工艺流程分为长流程、短流程，生产产品类型涉及线材、棒材、管材、板带、型钢和金属制品，对应产品材质繁杂，不同类型和材质的产品主要性能及使用特性各异，以上因素共同决定了钢铁行业产品质量控制要求的复杂性，也反应出不同企业对“量身定制”的质量管理绩效需求旺盛</w:t>
      </w:r>
      <w:r>
        <w:rPr>
          <w:rFonts w:hint="eastAsia" w:ascii="Times New Roman" w:hAnsi="Times New Roman" w:eastAsia="仿宋_GB2312"/>
          <w:sz w:val="28"/>
          <w:szCs w:val="22"/>
          <w:lang w:eastAsia="zh-CN"/>
        </w:rPr>
        <w:t>。</w:t>
      </w:r>
      <w:r>
        <w:rPr>
          <w:rFonts w:hint="eastAsia" w:ascii="Times New Roman" w:hAnsi="Times New Roman" w:eastAsia="仿宋_GB2312"/>
          <w:sz w:val="28"/>
          <w:szCs w:val="22"/>
        </w:rPr>
        <w:t>GB/T</w:t>
      </w:r>
      <w:r>
        <w:rPr>
          <w:rFonts w:hint="eastAsia" w:ascii="Times New Roman" w:hAnsi="Times New Roman" w:eastAsia="仿宋_GB2312"/>
          <w:sz w:val="28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2"/>
        </w:rPr>
        <w:t>19001-2016</w:t>
      </w:r>
      <w:r>
        <w:rPr>
          <w:rFonts w:hint="eastAsia" w:ascii="Times New Roman" w:hAnsi="Times New Roman" w:eastAsia="仿宋_GB2312"/>
          <w:sz w:val="28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2"/>
        </w:rPr>
        <w:t>/</w:t>
      </w:r>
      <w:r>
        <w:rPr>
          <w:rFonts w:hint="eastAsia" w:ascii="Times New Roman" w:hAnsi="Times New Roman" w:eastAsia="仿宋_GB2312"/>
          <w:sz w:val="28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2"/>
        </w:rPr>
        <w:t>ISO9001:2015作为通用标准在行业内适用性不强，急需制定质量管理体系分级评价准则，以支撑钢铁行业质量管理体系分级认证工作。通过该文件的制定，有助于支撑我国钢铁行业软实力提升，使钢铁行业组织管理水平先进性与我国钢铁行业全球体量相匹配、相协调。该文件良好实践应用后，有望依托我国钢铁行业在全球产业中的引领优势转化成为国际标准。</w:t>
      </w:r>
    </w:p>
    <w:p>
      <w:pPr>
        <w:adjustRightInd w:val="0"/>
        <w:snapToGrid w:val="0"/>
        <w:spacing w:line="508" w:lineRule="exact"/>
        <w:ind w:firstLine="562" w:firstLineChars="200"/>
        <w:rPr>
          <w:rFonts w:hint="eastAsia" w:ascii="Times New Roman" w:hAnsi="Times New Roman" w:eastAsia="仿宋_GB2312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2"/>
          <w:lang w:val="en-US" w:eastAsia="zh-CN"/>
        </w:rPr>
        <w:t>二、2021RB003《低碳产品评价方法与要求 钢材产品》</w:t>
      </w:r>
    </w:p>
    <w:p>
      <w:pPr>
        <w:adjustRightInd w:val="0"/>
        <w:snapToGrid w:val="0"/>
        <w:spacing w:line="508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钢铁是世界各国均关注的重点碳排放行业，中国钢铁行业碳排放量占全球钢铁碳排放总量的60%以上，占全国碳排放总量的15%左右，是中国碳排放量最高的制造行业，</w:t>
      </w:r>
      <w:r>
        <w:rPr>
          <w:rFonts w:hint="eastAsia" w:ascii="Times New Roman" w:hAnsi="Times New Roman" w:eastAsia="仿宋_GB2312"/>
          <w:sz w:val="28"/>
          <w:lang w:val="en-US" w:eastAsia="zh-CN"/>
        </w:rPr>
        <w:t>因此钢铁行业降碳是</w:t>
      </w:r>
      <w:r>
        <w:rPr>
          <w:rFonts w:hint="eastAsia" w:ascii="Times New Roman" w:hAnsi="Times New Roman" w:eastAsia="仿宋_GB2312"/>
          <w:sz w:val="28"/>
        </w:rPr>
        <w:t>实现</w:t>
      </w:r>
      <w:r>
        <w:rPr>
          <w:rFonts w:hint="eastAsia" w:ascii="Times New Roman" w:hAnsi="Times New Roman" w:eastAsia="仿宋_GB2312"/>
          <w:sz w:val="28"/>
          <w:lang w:val="en-US" w:eastAsia="zh-CN"/>
        </w:rPr>
        <w:t>我国</w:t>
      </w:r>
      <w:r>
        <w:rPr>
          <w:rFonts w:hint="eastAsia" w:ascii="Times New Roman" w:hAnsi="Times New Roman" w:eastAsia="仿宋_GB2312"/>
          <w:sz w:val="28"/>
        </w:rPr>
        <w:t>碳减排目标的重中之重。</w:t>
      </w:r>
      <w:r>
        <w:rPr>
          <w:rFonts w:hint="eastAsia" w:ascii="Times New Roman" w:hAnsi="Times New Roman" w:eastAsia="仿宋_GB2312"/>
          <w:sz w:val="28"/>
          <w:lang w:val="en-US" w:eastAsia="zh-CN"/>
        </w:rPr>
        <w:t>截至目前，钢铁</w:t>
      </w:r>
      <w:r>
        <w:rPr>
          <w:rFonts w:hint="eastAsia" w:ascii="Times New Roman" w:hAnsi="Times New Roman" w:eastAsia="仿宋_GB2312"/>
          <w:sz w:val="28"/>
        </w:rPr>
        <w:t>下游行业</w:t>
      </w:r>
      <w:r>
        <w:rPr>
          <w:rFonts w:hint="eastAsia" w:ascii="Times New Roman" w:hAnsi="Times New Roman" w:eastAsia="仿宋_GB2312"/>
          <w:sz w:val="28"/>
          <w:lang w:val="en-US" w:eastAsia="zh-CN"/>
        </w:rPr>
        <w:t>对</w:t>
      </w:r>
      <w:r>
        <w:rPr>
          <w:rFonts w:hint="eastAsia" w:ascii="Times New Roman" w:hAnsi="Times New Roman" w:eastAsia="仿宋_GB2312"/>
          <w:sz w:val="28"/>
        </w:rPr>
        <w:t>钢材产品碳排放量</w:t>
      </w:r>
      <w:r>
        <w:rPr>
          <w:rFonts w:hint="eastAsia" w:ascii="Times New Roman" w:hAnsi="Times New Roman" w:eastAsia="仿宋_GB2312"/>
          <w:sz w:val="28"/>
          <w:lang w:val="en-US" w:eastAsia="zh-CN"/>
        </w:rPr>
        <w:t>不断提出新要求</w:t>
      </w:r>
      <w:r>
        <w:rPr>
          <w:rFonts w:hint="eastAsia" w:ascii="Times New Roman" w:hAnsi="Times New Roman" w:eastAsia="仿宋_GB2312"/>
          <w:sz w:val="28"/>
        </w:rPr>
        <w:t>，</w:t>
      </w:r>
      <w:r>
        <w:rPr>
          <w:rFonts w:hint="eastAsia" w:ascii="Times New Roman" w:hAnsi="Times New Roman" w:eastAsia="仿宋_GB2312"/>
          <w:sz w:val="28"/>
          <w:lang w:val="en-US" w:eastAsia="zh-CN"/>
        </w:rPr>
        <w:t>如</w:t>
      </w:r>
      <w:r>
        <w:rPr>
          <w:rFonts w:hint="eastAsia" w:ascii="Times New Roman" w:hAnsi="Times New Roman" w:eastAsia="仿宋_GB2312"/>
          <w:sz w:val="28"/>
        </w:rPr>
        <w:t>宝马集团已</w:t>
      </w:r>
      <w:r>
        <w:rPr>
          <w:rFonts w:hint="eastAsia" w:ascii="Times New Roman" w:hAnsi="Times New Roman" w:eastAsia="仿宋_GB2312"/>
          <w:sz w:val="28"/>
          <w:lang w:val="en-US" w:eastAsia="zh-CN"/>
        </w:rPr>
        <w:t>规定</w:t>
      </w:r>
      <w:r>
        <w:rPr>
          <w:rFonts w:hint="eastAsia" w:ascii="Times New Roman" w:hAnsi="Times New Roman" w:eastAsia="仿宋_GB2312"/>
          <w:sz w:val="28"/>
        </w:rPr>
        <w:t>宝钢、首钢等供应商</w:t>
      </w:r>
      <w:r>
        <w:rPr>
          <w:rFonts w:hint="eastAsia" w:ascii="Times New Roman" w:hAnsi="Times New Roman" w:eastAsia="仿宋_GB2312"/>
          <w:sz w:val="28"/>
          <w:lang w:val="en-US" w:eastAsia="zh-CN"/>
        </w:rPr>
        <w:t>在</w:t>
      </w:r>
      <w:r>
        <w:rPr>
          <w:rFonts w:hint="eastAsia" w:ascii="Times New Roman" w:hAnsi="Times New Roman" w:eastAsia="仿宋_GB2312"/>
          <w:sz w:val="28"/>
        </w:rPr>
        <w:t>汽车板产品</w:t>
      </w:r>
      <w:r>
        <w:rPr>
          <w:rFonts w:hint="eastAsia" w:ascii="Times New Roman" w:hAnsi="Times New Roman" w:eastAsia="仿宋_GB2312"/>
          <w:sz w:val="28"/>
          <w:lang w:val="en-US" w:eastAsia="zh-CN"/>
        </w:rPr>
        <w:t>交付时</w:t>
      </w:r>
      <w:r>
        <w:rPr>
          <w:rFonts w:hint="eastAsia" w:ascii="Times New Roman" w:hAnsi="Times New Roman" w:eastAsia="仿宋_GB2312"/>
          <w:sz w:val="28"/>
        </w:rPr>
        <w:t>提供生命周期评价报告，并要求</w:t>
      </w:r>
      <w:r>
        <w:rPr>
          <w:rFonts w:hint="eastAsia" w:ascii="Times New Roman" w:hAnsi="Times New Roman" w:eastAsia="仿宋_GB2312"/>
          <w:sz w:val="28"/>
          <w:lang w:val="en-US" w:eastAsia="zh-CN"/>
        </w:rPr>
        <w:t>钢材供应企业</w:t>
      </w:r>
      <w:r>
        <w:rPr>
          <w:rFonts w:hint="eastAsia" w:ascii="Times New Roman" w:hAnsi="Times New Roman" w:eastAsia="仿宋_GB2312"/>
          <w:sz w:val="28"/>
        </w:rPr>
        <w:t>碳排放水平达到</w:t>
      </w:r>
      <w:r>
        <w:rPr>
          <w:rFonts w:hint="eastAsia" w:ascii="Times New Roman" w:hAnsi="Times New Roman" w:eastAsia="仿宋_GB2312"/>
          <w:sz w:val="28"/>
          <w:lang w:val="en-US" w:eastAsia="zh-CN"/>
        </w:rPr>
        <w:t>先进指标</w:t>
      </w:r>
      <w:r>
        <w:rPr>
          <w:rFonts w:hint="eastAsia" w:ascii="Times New Roman" w:hAnsi="Times New Roman" w:eastAsia="仿宋_GB2312"/>
          <w:sz w:val="28"/>
        </w:rPr>
        <w:t>要求。</w:t>
      </w:r>
      <w:r>
        <w:rPr>
          <w:rFonts w:hint="eastAsia" w:ascii="Times New Roman" w:hAnsi="Times New Roman" w:eastAsia="仿宋_GB2312"/>
          <w:sz w:val="28"/>
          <w:lang w:val="en-US" w:eastAsia="zh-CN"/>
        </w:rPr>
        <w:t>然而，</w:t>
      </w:r>
      <w:r>
        <w:rPr>
          <w:rFonts w:hint="eastAsia" w:ascii="Times New Roman" w:hAnsi="Times New Roman" w:eastAsia="仿宋_GB2312"/>
          <w:sz w:val="28"/>
        </w:rPr>
        <w:t>目前国内尚无低碳钢材产品认证领域标准规范，对于开展低碳产品的认证工作缺少理论指导。因此，为指导钢铁行业开展低碳产品认证工作，提供权威、公认的低碳产品证书，亟需开展《低碳产品评价方法与要求 钢材产品》标准的制定工作。</w:t>
      </w:r>
      <w:bookmarkStart w:id="0" w:name="_GoBack"/>
      <w:bookmarkEnd w:id="0"/>
    </w:p>
    <w:sectPr>
      <w:footerReference r:id="rId3" w:type="default"/>
      <w:pgSz w:w="11906" w:h="16838"/>
      <w:pgMar w:top="1276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23"/>
    <w:rsid w:val="00023E04"/>
    <w:rsid w:val="0003096C"/>
    <w:rsid w:val="00055B56"/>
    <w:rsid w:val="00060783"/>
    <w:rsid w:val="00064CEC"/>
    <w:rsid w:val="000A5CD2"/>
    <w:rsid w:val="000B61F7"/>
    <w:rsid w:val="000B7C7F"/>
    <w:rsid w:val="000C706C"/>
    <w:rsid w:val="000D586E"/>
    <w:rsid w:val="000F5F54"/>
    <w:rsid w:val="00131192"/>
    <w:rsid w:val="00134046"/>
    <w:rsid w:val="00142241"/>
    <w:rsid w:val="00151CF6"/>
    <w:rsid w:val="00172A27"/>
    <w:rsid w:val="00194493"/>
    <w:rsid w:val="00195471"/>
    <w:rsid w:val="001A64D7"/>
    <w:rsid w:val="001B507F"/>
    <w:rsid w:val="001B6214"/>
    <w:rsid w:val="001D6DB6"/>
    <w:rsid w:val="001E4C41"/>
    <w:rsid w:val="001E7828"/>
    <w:rsid w:val="002051EA"/>
    <w:rsid w:val="002238D9"/>
    <w:rsid w:val="00227DF8"/>
    <w:rsid w:val="002442E2"/>
    <w:rsid w:val="0024593C"/>
    <w:rsid w:val="002561C5"/>
    <w:rsid w:val="0028019C"/>
    <w:rsid w:val="00286C09"/>
    <w:rsid w:val="00321F22"/>
    <w:rsid w:val="003530C4"/>
    <w:rsid w:val="0037440D"/>
    <w:rsid w:val="003B6902"/>
    <w:rsid w:val="003C2FA0"/>
    <w:rsid w:val="003C3A12"/>
    <w:rsid w:val="003F249F"/>
    <w:rsid w:val="00410EBC"/>
    <w:rsid w:val="00416420"/>
    <w:rsid w:val="0042374A"/>
    <w:rsid w:val="004722B5"/>
    <w:rsid w:val="004907EF"/>
    <w:rsid w:val="004959B8"/>
    <w:rsid w:val="004A1A85"/>
    <w:rsid w:val="004F76BA"/>
    <w:rsid w:val="00555A33"/>
    <w:rsid w:val="005A1540"/>
    <w:rsid w:val="005B1F89"/>
    <w:rsid w:val="00617923"/>
    <w:rsid w:val="0065511A"/>
    <w:rsid w:val="006569BC"/>
    <w:rsid w:val="00691F85"/>
    <w:rsid w:val="006A103C"/>
    <w:rsid w:val="006A7C35"/>
    <w:rsid w:val="006C6F03"/>
    <w:rsid w:val="006D22F4"/>
    <w:rsid w:val="0072583F"/>
    <w:rsid w:val="007353CD"/>
    <w:rsid w:val="00791BB7"/>
    <w:rsid w:val="007A2CF3"/>
    <w:rsid w:val="008045D4"/>
    <w:rsid w:val="008148D0"/>
    <w:rsid w:val="0081753C"/>
    <w:rsid w:val="00833B8A"/>
    <w:rsid w:val="00874289"/>
    <w:rsid w:val="009274CB"/>
    <w:rsid w:val="00936CA7"/>
    <w:rsid w:val="00941386"/>
    <w:rsid w:val="009460AB"/>
    <w:rsid w:val="00962E57"/>
    <w:rsid w:val="0099019A"/>
    <w:rsid w:val="009B3734"/>
    <w:rsid w:val="009C14BE"/>
    <w:rsid w:val="009E0EA5"/>
    <w:rsid w:val="009E51EB"/>
    <w:rsid w:val="00A138D8"/>
    <w:rsid w:val="00A305BA"/>
    <w:rsid w:val="00A708B3"/>
    <w:rsid w:val="00A97A36"/>
    <w:rsid w:val="00A97A8B"/>
    <w:rsid w:val="00B02DE9"/>
    <w:rsid w:val="00B42507"/>
    <w:rsid w:val="00B57D89"/>
    <w:rsid w:val="00B64295"/>
    <w:rsid w:val="00B82CFB"/>
    <w:rsid w:val="00BA6FDB"/>
    <w:rsid w:val="00BD0D98"/>
    <w:rsid w:val="00BD3CDD"/>
    <w:rsid w:val="00C31F19"/>
    <w:rsid w:val="00CE5F64"/>
    <w:rsid w:val="00D07DDD"/>
    <w:rsid w:val="00D14B63"/>
    <w:rsid w:val="00D21D9B"/>
    <w:rsid w:val="00D44408"/>
    <w:rsid w:val="00D7091D"/>
    <w:rsid w:val="00DC7202"/>
    <w:rsid w:val="00DD79C7"/>
    <w:rsid w:val="00DE699A"/>
    <w:rsid w:val="00E638F6"/>
    <w:rsid w:val="00E77317"/>
    <w:rsid w:val="00E85D12"/>
    <w:rsid w:val="00E970AC"/>
    <w:rsid w:val="00EC71F1"/>
    <w:rsid w:val="00ED6883"/>
    <w:rsid w:val="00EE0235"/>
    <w:rsid w:val="00EE3CDF"/>
    <w:rsid w:val="00EF0448"/>
    <w:rsid w:val="00F035FF"/>
    <w:rsid w:val="00F33A34"/>
    <w:rsid w:val="00F34498"/>
    <w:rsid w:val="00F415CF"/>
    <w:rsid w:val="00F60936"/>
    <w:rsid w:val="00F74751"/>
    <w:rsid w:val="00FA3461"/>
    <w:rsid w:val="00FA6E9E"/>
    <w:rsid w:val="00FB63C8"/>
    <w:rsid w:val="00FD1F78"/>
    <w:rsid w:val="00FF0601"/>
    <w:rsid w:val="00FF18A8"/>
    <w:rsid w:val="0C065857"/>
    <w:rsid w:val="14EA3E0C"/>
    <w:rsid w:val="247B4DB0"/>
    <w:rsid w:val="29321352"/>
    <w:rsid w:val="3B542EDC"/>
    <w:rsid w:val="5C353FF8"/>
    <w:rsid w:val="6C737BA0"/>
    <w:rsid w:val="787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日期 Char"/>
    <w:basedOn w:val="9"/>
    <w:link w:val="12"/>
    <w:qFormat/>
    <w:uiPriority w:val="0"/>
  </w:style>
  <w:style w:type="paragraph" w:customStyle="1" w:styleId="12">
    <w:name w:val="日期1"/>
    <w:basedOn w:val="1"/>
    <w:next w:val="1"/>
    <w:link w:val="11"/>
    <w:qFormat/>
    <w:uiPriority w:val="0"/>
    <w:pPr>
      <w:ind w:left="100" w:leftChars="2500"/>
    </w:pPr>
  </w:style>
  <w:style w:type="character" w:customStyle="1" w:styleId="13">
    <w:name w:val="页眉 Char"/>
    <w:link w:val="5"/>
    <w:qFormat/>
    <w:uiPriority w:val="0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标题 Char"/>
    <w:link w:val="6"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6">
    <w:name w:val="批注框文本 Char"/>
    <w:link w:val="3"/>
    <w:qFormat/>
    <w:uiPriority w:val="0"/>
    <w:rPr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Char Char Char Char"/>
    <w:basedOn w:val="1"/>
    <w:qFormat/>
    <w:uiPriority w:val="0"/>
    <w:pPr>
      <w:widowControl/>
      <w:tabs>
        <w:tab w:val="left" w:pos="360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9">
    <w:name w:val="p15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  <w:style w:type="table" w:customStyle="1" w:styleId="20">
    <w:name w:val="网格型1"/>
    <w:basedOn w:val="7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日期 Char1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29B68-1C39-4CA4-8905-8E4F7BA57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1471</Characters>
  <Lines>12</Lines>
  <Paragraphs>3</Paragraphs>
  <TotalTime>6</TotalTime>
  <ScaleCrop>false</ScaleCrop>
  <LinksUpToDate>false</LinksUpToDate>
  <CharactersWithSpaces>1725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2020-03-10T07:51:00Z</dcterms:created>
  <dc:creator>pc12788</dc:creator>
  <cp:lastModifiedBy>冯帆</cp:lastModifiedBy>
  <cp:lastPrinted>2020-03-13T01:40:00Z</cp:lastPrinted>
  <dcterms:modified xsi:type="dcterms:W3CDTF">2022-02-16T09:07:33Z</dcterms:modified>
  <dc:title>Administrator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B84DDA1B0EF0489C81594C6B2BDF5AA6</vt:lpwstr>
  </property>
</Properties>
</file>