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6E" w:rsidRDefault="00401C52">
      <w:pPr>
        <w:spacing w:line="360" w:lineRule="auto"/>
        <w:rPr>
          <w:rFonts w:ascii="黑体" w:eastAsia="黑体" w:hAnsi="黑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/>
          <w:kern w:val="0"/>
          <w:sz w:val="32"/>
          <w:szCs w:val="32"/>
          <w:shd w:val="clear" w:color="auto" w:fill="FFFFFF"/>
        </w:rPr>
        <w:t>附件2</w:t>
      </w:r>
    </w:p>
    <w:p w:rsidR="00C01B6E" w:rsidRDefault="00401C52">
      <w:pPr>
        <w:spacing w:line="360" w:lineRule="auto"/>
        <w:jc w:val="center"/>
        <w:rPr>
          <w:rFonts w:ascii="黑体" w:eastAsia="黑体"/>
          <w:bCs/>
          <w:kern w:val="0"/>
          <w:sz w:val="32"/>
          <w:szCs w:val="32"/>
        </w:rPr>
      </w:pPr>
      <w:r>
        <w:rPr>
          <w:rFonts w:eastAsia="方正小标宋简体" w:hint="eastAsia"/>
          <w:sz w:val="36"/>
          <w:szCs w:val="36"/>
          <w:lang w:eastAsia="zh-Hans"/>
        </w:rPr>
        <w:t>技术</w:t>
      </w:r>
      <w:r>
        <w:rPr>
          <w:rFonts w:eastAsia="方正小标宋简体"/>
          <w:sz w:val="36"/>
          <w:szCs w:val="36"/>
        </w:rPr>
        <w:t>报告内容要求</w:t>
      </w:r>
    </w:p>
    <w:p w:rsidR="00C01B6E" w:rsidRDefault="00401C52">
      <w:pPr>
        <w:ind w:left="588"/>
        <w:contextualSpacing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一、申报单位概况</w:t>
      </w:r>
    </w:p>
    <w:p w:rsidR="00C01B6E" w:rsidRDefault="00401C52">
      <w:pPr>
        <w:ind w:firstLineChars="200" w:firstLine="56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申报单位基本情况，包括申报单位全称、性质、法定代表人和单位情况简介等。</w:t>
      </w:r>
    </w:p>
    <w:p w:rsidR="00C01B6E" w:rsidRDefault="00401C52">
      <w:pPr>
        <w:ind w:firstLineChars="200" w:firstLine="560"/>
        <w:contextualSpacing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二、申报的案例</w:t>
      </w:r>
      <w:r>
        <w:rPr>
          <w:rFonts w:eastAsia="黑体" w:hint="eastAsia"/>
          <w:bCs/>
          <w:sz w:val="28"/>
          <w:szCs w:val="28"/>
        </w:rPr>
        <w:t>项目</w:t>
      </w:r>
      <w:r>
        <w:rPr>
          <w:rFonts w:eastAsia="黑体"/>
          <w:bCs/>
          <w:sz w:val="28"/>
          <w:szCs w:val="28"/>
        </w:rPr>
        <w:t>全称</w:t>
      </w:r>
    </w:p>
    <w:p w:rsidR="00C01B6E" w:rsidRDefault="00401C52">
      <w:pPr>
        <w:ind w:firstLine="588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申报的案例</w:t>
      </w:r>
      <w:r>
        <w:rPr>
          <w:rFonts w:eastAsia="仿宋_GB2312" w:hint="eastAsia"/>
          <w:sz w:val="28"/>
          <w:szCs w:val="28"/>
        </w:rPr>
        <w:t>项目</w:t>
      </w:r>
      <w:r>
        <w:rPr>
          <w:rFonts w:eastAsia="仿宋_GB2312"/>
          <w:sz w:val="28"/>
          <w:szCs w:val="28"/>
        </w:rPr>
        <w:t>全称应包括：应用地点、单位，技术名称、主要特征等要素，</w:t>
      </w:r>
      <w:r>
        <w:rPr>
          <w:rFonts w:eastAsia="仿宋_GB2312" w:hint="eastAsia"/>
          <w:sz w:val="28"/>
          <w:szCs w:val="28"/>
        </w:rPr>
        <w:t>要求</w:t>
      </w:r>
      <w:r>
        <w:rPr>
          <w:rFonts w:eastAsia="仿宋_GB2312"/>
          <w:sz w:val="28"/>
          <w:szCs w:val="28"/>
        </w:rPr>
        <w:t>简明、易记、无歧义、便于推广。</w:t>
      </w:r>
    </w:p>
    <w:p w:rsidR="00C01B6E" w:rsidRDefault="00401C52">
      <w:pPr>
        <w:ind w:firstLineChars="200" w:firstLine="560"/>
        <w:contextualSpacing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三、申报的案例技术情况</w:t>
      </w:r>
    </w:p>
    <w:p w:rsidR="00C01B6E" w:rsidRDefault="00401C52">
      <w:pPr>
        <w:ind w:firstLineChars="200" w:firstLine="56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（一）技术基本情况。</w:t>
      </w:r>
    </w:p>
    <w:p w:rsidR="00C01B6E" w:rsidRDefault="00401C52">
      <w:pPr>
        <w:ind w:firstLineChars="200" w:firstLine="56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（二）技术原理。</w:t>
      </w:r>
    </w:p>
    <w:p w:rsidR="00C01B6E" w:rsidRDefault="00401C52">
      <w:pPr>
        <w:ind w:firstLineChars="200" w:firstLine="56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（三）工艺流程。详细说明技术工艺流程，必要时应附结构图、流程图、示意图等。</w:t>
      </w:r>
    </w:p>
    <w:p w:rsidR="00C01B6E" w:rsidRDefault="00401C52">
      <w:pPr>
        <w:ind w:firstLineChars="200" w:firstLine="56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（四）技术先进性、主要创新点、关键技术等。</w:t>
      </w:r>
    </w:p>
    <w:p w:rsidR="00C01B6E" w:rsidRDefault="00401C52">
      <w:pPr>
        <w:ind w:firstLineChars="200" w:firstLine="56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（五）主要技术参数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减排效果与现有同类技术的对比情况；案例为改造项目的，须同时提供改造前后的对比情况。</w:t>
      </w:r>
    </w:p>
    <w:p w:rsidR="00C01B6E" w:rsidRDefault="00401C52">
      <w:pPr>
        <w:ind w:firstLineChars="200" w:firstLine="56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（六）其他应当说明的情况。</w:t>
      </w:r>
    </w:p>
    <w:p w:rsidR="00C01B6E" w:rsidRDefault="00401C52">
      <w:pPr>
        <w:ind w:firstLineChars="200" w:firstLine="560"/>
        <w:contextualSpacing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四、申报的案例项目概况</w:t>
      </w:r>
    </w:p>
    <w:p w:rsidR="00C01B6E" w:rsidRDefault="00401C52">
      <w:pPr>
        <w:ind w:firstLineChars="200" w:firstLine="56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（一）案例项目基本情况。</w:t>
      </w:r>
    </w:p>
    <w:p w:rsidR="00C01B6E" w:rsidRDefault="00401C52">
      <w:pPr>
        <w:ind w:firstLineChars="200" w:firstLine="560"/>
        <w:contextualSpacing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（二）主要内容：新建项目应提供与同类现有技术的对比情况，包括</w:t>
      </w:r>
      <w:r>
        <w:rPr>
          <w:rFonts w:eastAsia="仿宋_GB2312" w:hint="eastAsia"/>
          <w:sz w:val="28"/>
          <w:szCs w:val="28"/>
        </w:rPr>
        <w:t>环保减排</w:t>
      </w:r>
      <w:r>
        <w:rPr>
          <w:rFonts w:eastAsia="仿宋_GB2312"/>
          <w:sz w:val="28"/>
          <w:szCs w:val="28"/>
        </w:rPr>
        <w:t>效果、使用性能、经济效益等分析；</w:t>
      </w:r>
      <w:r>
        <w:rPr>
          <w:rFonts w:eastAsia="仿宋_GB2312" w:hint="eastAsia"/>
          <w:sz w:val="28"/>
          <w:szCs w:val="28"/>
        </w:rPr>
        <w:t>环保</w:t>
      </w:r>
      <w:r>
        <w:rPr>
          <w:rFonts w:eastAsia="仿宋_GB2312"/>
          <w:sz w:val="28"/>
          <w:szCs w:val="28"/>
        </w:rPr>
        <w:t>技术改造项目应提供改造</w:t>
      </w:r>
      <w:proofErr w:type="gramStart"/>
      <w:r>
        <w:rPr>
          <w:rFonts w:eastAsia="仿宋_GB2312"/>
          <w:sz w:val="28"/>
          <w:szCs w:val="28"/>
        </w:rPr>
        <w:t>前</w:t>
      </w:r>
      <w:r>
        <w:rPr>
          <w:rFonts w:eastAsia="仿宋_GB2312" w:hint="eastAsia"/>
          <w:sz w:val="28"/>
          <w:szCs w:val="28"/>
        </w:rPr>
        <w:t>污染</w:t>
      </w:r>
      <w:proofErr w:type="gramEnd"/>
      <w:r>
        <w:rPr>
          <w:rFonts w:eastAsia="仿宋_GB2312" w:hint="eastAsia"/>
          <w:sz w:val="28"/>
          <w:szCs w:val="28"/>
        </w:rPr>
        <w:t>排放</w:t>
      </w:r>
      <w:r>
        <w:rPr>
          <w:rFonts w:eastAsia="仿宋_GB2312"/>
          <w:sz w:val="28"/>
          <w:szCs w:val="28"/>
        </w:rPr>
        <w:t>等主要情况，</w:t>
      </w:r>
      <w:r>
        <w:rPr>
          <w:rFonts w:eastAsia="仿宋_GB2312" w:hint="eastAsia"/>
          <w:sz w:val="28"/>
          <w:szCs w:val="28"/>
        </w:rPr>
        <w:t>环保技术</w:t>
      </w:r>
      <w:r>
        <w:rPr>
          <w:rFonts w:eastAsia="仿宋_GB2312"/>
          <w:sz w:val="28"/>
          <w:szCs w:val="28"/>
        </w:rPr>
        <w:t>改造具体内容，改造后</w:t>
      </w:r>
      <w:r>
        <w:rPr>
          <w:rFonts w:eastAsia="仿宋_GB2312"/>
          <w:sz w:val="28"/>
          <w:szCs w:val="28"/>
        </w:rPr>
        <w:lastRenderedPageBreak/>
        <w:t>的</w:t>
      </w:r>
      <w:r>
        <w:rPr>
          <w:rFonts w:eastAsia="仿宋_GB2312" w:hint="eastAsia"/>
          <w:sz w:val="28"/>
          <w:szCs w:val="28"/>
        </w:rPr>
        <w:t>减排</w:t>
      </w:r>
      <w:r>
        <w:rPr>
          <w:rFonts w:eastAsia="仿宋_GB2312"/>
          <w:sz w:val="28"/>
          <w:szCs w:val="28"/>
        </w:rPr>
        <w:t>效果、使用性能、经济效益等对比分析。</w:t>
      </w:r>
    </w:p>
    <w:p w:rsidR="00C01B6E" w:rsidRDefault="00401C52">
      <w:pPr>
        <w:ind w:firstLineChars="200" w:firstLine="56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（三）</w:t>
      </w:r>
      <w:r>
        <w:rPr>
          <w:rFonts w:eastAsia="仿宋_GB2312" w:hint="eastAsia"/>
          <w:sz w:val="28"/>
          <w:szCs w:val="28"/>
        </w:rPr>
        <w:t>减排</w:t>
      </w:r>
      <w:r>
        <w:rPr>
          <w:rFonts w:eastAsia="仿宋_GB2312"/>
          <w:sz w:val="28"/>
          <w:szCs w:val="28"/>
        </w:rPr>
        <w:t>效果相关内容，应包括具备资质的第三方机构出具的</w:t>
      </w:r>
      <w:r>
        <w:rPr>
          <w:rFonts w:eastAsia="仿宋_GB2312" w:hint="eastAsia"/>
          <w:sz w:val="28"/>
          <w:szCs w:val="28"/>
        </w:rPr>
        <w:t>污染物</w:t>
      </w:r>
      <w:r>
        <w:rPr>
          <w:rFonts w:eastAsia="仿宋_GB2312"/>
          <w:sz w:val="28"/>
          <w:szCs w:val="28"/>
        </w:rPr>
        <w:t>排放检测报告或评价（评估）报告，或者由案例项目技术应用单位出具的相关证明材料。</w:t>
      </w:r>
    </w:p>
    <w:p w:rsidR="00C01B6E" w:rsidRDefault="00401C52">
      <w:pPr>
        <w:ind w:firstLineChars="200" w:firstLine="560"/>
        <w:contextualSpacing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五、申报的案例技术应用单位评价结论</w:t>
      </w:r>
    </w:p>
    <w:p w:rsidR="00C01B6E" w:rsidRDefault="00401C52">
      <w:pPr>
        <w:ind w:firstLineChars="200" w:firstLine="56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（一）案例技术应用单位对案例项目</w:t>
      </w:r>
      <w:r>
        <w:rPr>
          <w:rFonts w:eastAsia="仿宋_GB2312" w:hint="eastAsia"/>
          <w:sz w:val="28"/>
          <w:szCs w:val="28"/>
        </w:rPr>
        <w:t>环保</w:t>
      </w:r>
      <w:r>
        <w:rPr>
          <w:rFonts w:eastAsia="仿宋_GB2312"/>
          <w:sz w:val="28"/>
          <w:szCs w:val="28"/>
        </w:rPr>
        <w:t>技术效果的评价及结论，并应提供案例技术应用单位联系人、联系电话（包括手机号码）、电子邮箱及详细联系地址等。</w:t>
      </w:r>
    </w:p>
    <w:p w:rsidR="00C01B6E" w:rsidRDefault="00401C52">
      <w:pPr>
        <w:ind w:firstLineChars="200" w:firstLine="56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（二）案例技术应用项目证明，包括采购合同或发票（扫描件和复印件均可）等。</w:t>
      </w:r>
    </w:p>
    <w:p w:rsidR="00C01B6E" w:rsidRDefault="00401C52">
      <w:pPr>
        <w:ind w:firstLineChars="200" w:firstLine="56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三）除申报的案例外，可提供其他案例技术应用单位对技术效果的评价及结论；同时，还应列出其他案例技术应用单位清单，清单应包括案例技术应用单位全称、案例项目全称、联系人、联系电话、电子邮箱及详细联系地址等。</w:t>
      </w:r>
    </w:p>
    <w:p w:rsidR="00C01B6E" w:rsidRDefault="00401C52">
      <w:pPr>
        <w:ind w:firstLineChars="200" w:firstLine="560"/>
        <w:contextualSpacing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六、申报的案例项目其他材料</w:t>
      </w:r>
    </w:p>
    <w:p w:rsidR="00C01B6E" w:rsidRDefault="00401C52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eastAsia="仿宋_GB2312"/>
          <w:sz w:val="28"/>
          <w:szCs w:val="28"/>
        </w:rPr>
        <w:t>申报的每个案例项目至少</w:t>
      </w:r>
      <w:r>
        <w:rPr>
          <w:rFonts w:ascii="Times New Roman" w:eastAsia="仿宋_GB2312" w:hAnsi="Times New Roman"/>
          <w:sz w:val="28"/>
          <w:szCs w:val="28"/>
        </w:rPr>
        <w:t>配</w:t>
      </w: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>张分辨率不低于</w:t>
      </w:r>
      <w:r>
        <w:rPr>
          <w:rFonts w:ascii="Times New Roman" w:eastAsia="仿宋_GB2312" w:hAnsi="Times New Roman"/>
          <w:sz w:val="28"/>
          <w:szCs w:val="28"/>
        </w:rPr>
        <w:t>1000DPI</w:t>
      </w:r>
      <w:r>
        <w:rPr>
          <w:rFonts w:ascii="Times New Roman" w:eastAsia="仿宋_GB2312" w:hAnsi="Times New Roman"/>
          <w:sz w:val="28"/>
          <w:szCs w:val="28"/>
        </w:rPr>
        <w:t>的相关照片，以及能说明案例技术应用效果的其他材料。</w:t>
      </w:r>
    </w:p>
    <w:p w:rsidR="00C01B6E" w:rsidRDefault="00C01B6E"/>
    <w:p w:rsidR="00C01B6E" w:rsidRDefault="00C01B6E">
      <w:pPr>
        <w:spacing w:line="360" w:lineRule="auto"/>
        <w:rPr>
          <w:rFonts w:ascii="仿宋" w:eastAsia="仿宋" w:hAnsi="仿宋"/>
          <w:kern w:val="0"/>
          <w:sz w:val="28"/>
          <w:szCs w:val="28"/>
          <w:shd w:val="clear" w:color="auto" w:fill="FFFFFF"/>
        </w:rPr>
      </w:pPr>
    </w:p>
    <w:sectPr w:rsidR="00C01B6E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62" w:rsidRDefault="009B2A62">
      <w:r>
        <w:separator/>
      </w:r>
    </w:p>
  </w:endnote>
  <w:endnote w:type="continuationSeparator" w:id="0">
    <w:p w:rsidR="009B2A62" w:rsidRDefault="009B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704020202020204"/>
    <w:charset w:val="00"/>
    <w:family w:val="swiss"/>
    <w:pitch w:val="variable"/>
    <w:sig w:usb0="001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6E" w:rsidRDefault="00401C52">
    <w:pPr>
      <w:pStyle w:val="a6"/>
      <w:jc w:val="center"/>
      <w:rPr>
        <w:rFonts w:ascii="Times New Roman" w:eastAsia="微软雅黑" w:hAnsi="Times New Roman" w:cs="Times New Roman"/>
        <w:sz w:val="28"/>
        <w:szCs w:val="28"/>
      </w:rPr>
    </w:pPr>
    <w:r>
      <w:rPr>
        <w:rFonts w:ascii="Times New Roman" w:eastAsia="微软雅黑" w:hAnsi="Times New Roman" w:cs="Times New Roman" w:hint="eastAsia"/>
        <w:sz w:val="28"/>
        <w:szCs w:val="28"/>
      </w:rPr>
      <w:t>—</w:t>
    </w:r>
    <w:r>
      <w:rPr>
        <w:rFonts w:ascii="Times New Roman" w:eastAsia="微软雅黑" w:hAnsi="Times New Roman" w:cs="Times New Roman" w:hint="eastAsia"/>
        <w:sz w:val="28"/>
        <w:szCs w:val="28"/>
      </w:rPr>
      <w:t xml:space="preserve"> </w:t>
    </w:r>
    <w:r>
      <w:rPr>
        <w:rFonts w:ascii="Times New Roman" w:eastAsia="微软雅黑" w:hAnsi="Times New Roman" w:cs="Times New Roman"/>
        <w:sz w:val="28"/>
        <w:szCs w:val="28"/>
      </w:rPr>
      <w:fldChar w:fldCharType="begin"/>
    </w:r>
    <w:r>
      <w:rPr>
        <w:rFonts w:ascii="Times New Roman" w:eastAsia="微软雅黑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eastAsia="微软雅黑" w:hAnsi="Times New Roman" w:cs="Times New Roman"/>
        <w:sz w:val="28"/>
        <w:szCs w:val="28"/>
      </w:rPr>
      <w:fldChar w:fldCharType="separate"/>
    </w:r>
    <w:r w:rsidR="00834274" w:rsidRPr="00834274">
      <w:rPr>
        <w:rFonts w:ascii="Times New Roman" w:eastAsia="微软雅黑" w:hAnsi="Times New Roman"/>
        <w:noProof/>
        <w:sz w:val="28"/>
        <w:szCs w:val="28"/>
        <w:lang w:val="zh-CN"/>
      </w:rPr>
      <w:t>1</w:t>
    </w:r>
    <w:r>
      <w:rPr>
        <w:rFonts w:ascii="Times New Roman" w:eastAsia="微软雅黑" w:hAnsi="Times New Roman" w:cs="Times New Roman"/>
        <w:sz w:val="28"/>
        <w:szCs w:val="28"/>
      </w:rPr>
      <w:fldChar w:fldCharType="end"/>
    </w:r>
    <w:r>
      <w:rPr>
        <w:rFonts w:ascii="Times New Roman" w:eastAsia="微软雅黑" w:hAnsi="Times New Roman" w:cs="Times New Roman" w:hint="eastAsia"/>
        <w:sz w:val="28"/>
        <w:szCs w:val="28"/>
      </w:rPr>
      <w:t xml:space="preserve"> </w:t>
    </w:r>
    <w:r>
      <w:rPr>
        <w:rFonts w:ascii="Times New Roman" w:eastAsia="微软雅黑" w:hAnsi="Times New Roman" w:cs="Times New Roman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62" w:rsidRDefault="009B2A62">
      <w:r>
        <w:separator/>
      </w:r>
    </w:p>
  </w:footnote>
  <w:footnote w:type="continuationSeparator" w:id="0">
    <w:p w:rsidR="009B2A62" w:rsidRDefault="009B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5CBA"/>
    <w:multiLevelType w:val="multilevel"/>
    <w:tmpl w:val="74605CBA"/>
    <w:lvl w:ilvl="0">
      <w:start w:val="1"/>
      <w:numFmt w:val="chineseCountingThousand"/>
      <w:lvlText w:val="%1、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MzQ3MmFiYTk3N2JhNDMxMjAxZGM2NGMyNDRiOGQifQ=="/>
  </w:docVars>
  <w:rsids>
    <w:rsidRoot w:val="00023324"/>
    <w:rsid w:val="FABE2888"/>
    <w:rsid w:val="000222BE"/>
    <w:rsid w:val="00023181"/>
    <w:rsid w:val="00023324"/>
    <w:rsid w:val="00024136"/>
    <w:rsid w:val="000256B8"/>
    <w:rsid w:val="0003574D"/>
    <w:rsid w:val="00051D95"/>
    <w:rsid w:val="00065713"/>
    <w:rsid w:val="000E441E"/>
    <w:rsid w:val="001019CC"/>
    <w:rsid w:val="001052F7"/>
    <w:rsid w:val="0012260F"/>
    <w:rsid w:val="00126C01"/>
    <w:rsid w:val="00137313"/>
    <w:rsid w:val="00142526"/>
    <w:rsid w:val="001429EB"/>
    <w:rsid w:val="0017330E"/>
    <w:rsid w:val="001A09E0"/>
    <w:rsid w:val="001A31A0"/>
    <w:rsid w:val="001A45BE"/>
    <w:rsid w:val="001D327A"/>
    <w:rsid w:val="001E288F"/>
    <w:rsid w:val="00211D8C"/>
    <w:rsid w:val="00240D87"/>
    <w:rsid w:val="00247DAC"/>
    <w:rsid w:val="002533D4"/>
    <w:rsid w:val="00262FA5"/>
    <w:rsid w:val="00271C0D"/>
    <w:rsid w:val="0027570E"/>
    <w:rsid w:val="002872C1"/>
    <w:rsid w:val="002A208A"/>
    <w:rsid w:val="002A3E38"/>
    <w:rsid w:val="002B4B9A"/>
    <w:rsid w:val="002B68B3"/>
    <w:rsid w:val="002B7FDF"/>
    <w:rsid w:val="00312BF8"/>
    <w:rsid w:val="00350710"/>
    <w:rsid w:val="00350D25"/>
    <w:rsid w:val="00357148"/>
    <w:rsid w:val="003573B5"/>
    <w:rsid w:val="00387F1F"/>
    <w:rsid w:val="00393AB4"/>
    <w:rsid w:val="003A6F9A"/>
    <w:rsid w:val="003B1400"/>
    <w:rsid w:val="003C3F5C"/>
    <w:rsid w:val="003E0598"/>
    <w:rsid w:val="00401C52"/>
    <w:rsid w:val="00433603"/>
    <w:rsid w:val="00441BCB"/>
    <w:rsid w:val="0045358E"/>
    <w:rsid w:val="00462EE4"/>
    <w:rsid w:val="004659AC"/>
    <w:rsid w:val="00476C69"/>
    <w:rsid w:val="004871A0"/>
    <w:rsid w:val="0049461A"/>
    <w:rsid w:val="004B4463"/>
    <w:rsid w:val="004B6513"/>
    <w:rsid w:val="005031BE"/>
    <w:rsid w:val="0053063A"/>
    <w:rsid w:val="00541EDC"/>
    <w:rsid w:val="0055388C"/>
    <w:rsid w:val="0055483B"/>
    <w:rsid w:val="00555B7F"/>
    <w:rsid w:val="005804E3"/>
    <w:rsid w:val="00593A49"/>
    <w:rsid w:val="005B166D"/>
    <w:rsid w:val="005E17F2"/>
    <w:rsid w:val="005F36F0"/>
    <w:rsid w:val="005F7F23"/>
    <w:rsid w:val="0060194E"/>
    <w:rsid w:val="00607310"/>
    <w:rsid w:val="00607B28"/>
    <w:rsid w:val="00634845"/>
    <w:rsid w:val="006376D3"/>
    <w:rsid w:val="00647AE8"/>
    <w:rsid w:val="006625F1"/>
    <w:rsid w:val="006A7446"/>
    <w:rsid w:val="006D17BF"/>
    <w:rsid w:val="006D7307"/>
    <w:rsid w:val="006D76A1"/>
    <w:rsid w:val="006E23C8"/>
    <w:rsid w:val="007025B1"/>
    <w:rsid w:val="00725B01"/>
    <w:rsid w:val="00746217"/>
    <w:rsid w:val="00765C84"/>
    <w:rsid w:val="00775F14"/>
    <w:rsid w:val="007770A9"/>
    <w:rsid w:val="00791C5F"/>
    <w:rsid w:val="007A010B"/>
    <w:rsid w:val="007A19B2"/>
    <w:rsid w:val="007B4B74"/>
    <w:rsid w:val="007B5BDC"/>
    <w:rsid w:val="007B606D"/>
    <w:rsid w:val="007B7785"/>
    <w:rsid w:val="007D3060"/>
    <w:rsid w:val="00812F31"/>
    <w:rsid w:val="0082341D"/>
    <w:rsid w:val="00834274"/>
    <w:rsid w:val="0083523F"/>
    <w:rsid w:val="00836927"/>
    <w:rsid w:val="008477FA"/>
    <w:rsid w:val="00872D41"/>
    <w:rsid w:val="008732CC"/>
    <w:rsid w:val="00892170"/>
    <w:rsid w:val="00896092"/>
    <w:rsid w:val="008D2C95"/>
    <w:rsid w:val="008D513A"/>
    <w:rsid w:val="008D7E2D"/>
    <w:rsid w:val="008F4A19"/>
    <w:rsid w:val="008F71B1"/>
    <w:rsid w:val="00920399"/>
    <w:rsid w:val="00923E66"/>
    <w:rsid w:val="00956093"/>
    <w:rsid w:val="00990145"/>
    <w:rsid w:val="009B230D"/>
    <w:rsid w:val="009B2A62"/>
    <w:rsid w:val="009B5873"/>
    <w:rsid w:val="009C2C1F"/>
    <w:rsid w:val="00A17B73"/>
    <w:rsid w:val="00A21F90"/>
    <w:rsid w:val="00A24DAD"/>
    <w:rsid w:val="00A34D8C"/>
    <w:rsid w:val="00A3664B"/>
    <w:rsid w:val="00A809D7"/>
    <w:rsid w:val="00A97B36"/>
    <w:rsid w:val="00AA695F"/>
    <w:rsid w:val="00AC66F7"/>
    <w:rsid w:val="00AE4CEF"/>
    <w:rsid w:val="00B03276"/>
    <w:rsid w:val="00B06FE8"/>
    <w:rsid w:val="00B07D2A"/>
    <w:rsid w:val="00B3223D"/>
    <w:rsid w:val="00B42B76"/>
    <w:rsid w:val="00B437F6"/>
    <w:rsid w:val="00B63A4F"/>
    <w:rsid w:val="00B74BCB"/>
    <w:rsid w:val="00B81261"/>
    <w:rsid w:val="00B916EB"/>
    <w:rsid w:val="00B9473A"/>
    <w:rsid w:val="00B97CCE"/>
    <w:rsid w:val="00BA3B6F"/>
    <w:rsid w:val="00BB0349"/>
    <w:rsid w:val="00BB6129"/>
    <w:rsid w:val="00BB6D9B"/>
    <w:rsid w:val="00BC0718"/>
    <w:rsid w:val="00BD3A69"/>
    <w:rsid w:val="00BE6787"/>
    <w:rsid w:val="00C01B6E"/>
    <w:rsid w:val="00C05F40"/>
    <w:rsid w:val="00C07AB8"/>
    <w:rsid w:val="00C61A7F"/>
    <w:rsid w:val="00C70ACD"/>
    <w:rsid w:val="00C949E5"/>
    <w:rsid w:val="00CA10F5"/>
    <w:rsid w:val="00CC6598"/>
    <w:rsid w:val="00CE1BF8"/>
    <w:rsid w:val="00D30675"/>
    <w:rsid w:val="00D30E1D"/>
    <w:rsid w:val="00D34267"/>
    <w:rsid w:val="00D66023"/>
    <w:rsid w:val="00D76AAC"/>
    <w:rsid w:val="00D827C4"/>
    <w:rsid w:val="00DA1A38"/>
    <w:rsid w:val="00DB2672"/>
    <w:rsid w:val="00DB7A21"/>
    <w:rsid w:val="00DE4752"/>
    <w:rsid w:val="00E03835"/>
    <w:rsid w:val="00E06BA4"/>
    <w:rsid w:val="00E30613"/>
    <w:rsid w:val="00E75C85"/>
    <w:rsid w:val="00E87990"/>
    <w:rsid w:val="00E91C45"/>
    <w:rsid w:val="00E94CF3"/>
    <w:rsid w:val="00EA4AE4"/>
    <w:rsid w:val="00EA5C01"/>
    <w:rsid w:val="00EB20FA"/>
    <w:rsid w:val="00ED19D4"/>
    <w:rsid w:val="00EE3511"/>
    <w:rsid w:val="00F137DC"/>
    <w:rsid w:val="00F13DE5"/>
    <w:rsid w:val="00F602A9"/>
    <w:rsid w:val="00F772E5"/>
    <w:rsid w:val="00F817C6"/>
    <w:rsid w:val="00F81806"/>
    <w:rsid w:val="00FB3229"/>
    <w:rsid w:val="00FD5054"/>
    <w:rsid w:val="00FE6807"/>
    <w:rsid w:val="00FF2AA9"/>
    <w:rsid w:val="0C2A7A8F"/>
    <w:rsid w:val="15685E78"/>
    <w:rsid w:val="202C36E7"/>
    <w:rsid w:val="35154CA8"/>
    <w:rsid w:val="38F022F8"/>
    <w:rsid w:val="3A2668E4"/>
    <w:rsid w:val="3DAF4CC8"/>
    <w:rsid w:val="4C627F0D"/>
    <w:rsid w:val="4F781E8C"/>
    <w:rsid w:val="5CC04E72"/>
    <w:rsid w:val="6A991E42"/>
    <w:rsid w:val="71F563BB"/>
    <w:rsid w:val="727E2A24"/>
    <w:rsid w:val="73905147"/>
    <w:rsid w:val="73AF7478"/>
    <w:rsid w:val="79833ECD"/>
    <w:rsid w:val="7A406982"/>
    <w:rsid w:val="7D4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line="440" w:lineRule="exact"/>
      <w:jc w:val="center"/>
      <w:outlineLvl w:val="1"/>
    </w:pPr>
    <w:rPr>
      <w:rFonts w:ascii="宋体" w:hAnsi="Arial"/>
      <w:b/>
      <w:color w:val="000000"/>
      <w:sz w:val="30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Latha"/>
      <w:b/>
      <w:bCs/>
      <w:sz w:val="32"/>
      <w:szCs w:val="32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Latha"/>
      <w:sz w:val="18"/>
      <w:szCs w:val="18"/>
      <w:lang w:bidi="ta-IN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Latha"/>
      <w:sz w:val="18"/>
      <w:szCs w:val="18"/>
      <w:lang w:bidi="ta-IN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Latha"/>
      <w:kern w:val="0"/>
      <w:sz w:val="24"/>
      <w:lang w:bidi="ta-IN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Pr>
      <w:rFonts w:cs="Times New Roman"/>
      <w:i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3Char">
    <w:name w:val="标题 3 Char"/>
    <w:link w:val="3"/>
    <w:qFormat/>
    <w:rPr>
      <w:b/>
      <w:bCs/>
      <w:kern w:val="2"/>
      <w:sz w:val="32"/>
      <w:szCs w:val="32"/>
    </w:rPr>
  </w:style>
  <w:style w:type="paragraph" w:customStyle="1" w:styleId="10">
    <w:name w:val="普通(网站)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2">
    <w:name w:val="页眉 Char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ddress-info">
    <w:name w:val="address-info"/>
    <w:basedOn w:val="a1"/>
    <w:qFormat/>
  </w:style>
  <w:style w:type="paragraph" w:customStyle="1" w:styleId="11">
    <w:name w:val="列出段落1"/>
    <w:basedOn w:val="a"/>
    <w:qFormat/>
    <w:pPr>
      <w:ind w:firstLineChars="200" w:firstLine="420"/>
    </w:p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1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fontstyle01">
    <w:name w:val="fontstyle01"/>
    <w:basedOn w:val="a1"/>
    <w:qFormat/>
    <w:rPr>
      <w:rFonts w:ascii="黑体" w:eastAsia="黑体" w:hAnsi="黑体" w:hint="eastAsia"/>
      <w:color w:val="21A0D2"/>
      <w:sz w:val="64"/>
      <w:szCs w:val="64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1"/>
    <w:link w:val="a4"/>
    <w:uiPriority w:val="99"/>
    <w:qFormat/>
    <w:rPr>
      <w:rFonts w:ascii="Calibri" w:hAnsi="Calibri"/>
      <w:kern w:val="2"/>
      <w:sz w:val="21"/>
      <w:szCs w:val="24"/>
      <w:lang w:bidi="ar-SA"/>
    </w:rPr>
  </w:style>
  <w:style w:type="character" w:customStyle="1" w:styleId="12">
    <w:name w:val="未处理的提及1"/>
    <w:basedOn w:val="a1"/>
    <w:uiPriority w:val="99"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1"/>
    <w:link w:val="1"/>
    <w:uiPriority w:val="9"/>
    <w:qFormat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line="440" w:lineRule="exact"/>
      <w:jc w:val="center"/>
      <w:outlineLvl w:val="1"/>
    </w:pPr>
    <w:rPr>
      <w:rFonts w:ascii="宋体" w:hAnsi="Arial"/>
      <w:b/>
      <w:color w:val="000000"/>
      <w:sz w:val="30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Latha"/>
      <w:b/>
      <w:bCs/>
      <w:sz w:val="32"/>
      <w:szCs w:val="32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Latha"/>
      <w:sz w:val="18"/>
      <w:szCs w:val="18"/>
      <w:lang w:bidi="ta-IN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Latha"/>
      <w:sz w:val="18"/>
      <w:szCs w:val="18"/>
      <w:lang w:bidi="ta-IN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Latha"/>
      <w:kern w:val="0"/>
      <w:sz w:val="24"/>
      <w:lang w:bidi="ta-IN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Pr>
      <w:rFonts w:cs="Times New Roman"/>
      <w:i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3Char">
    <w:name w:val="标题 3 Char"/>
    <w:link w:val="3"/>
    <w:qFormat/>
    <w:rPr>
      <w:b/>
      <w:bCs/>
      <w:kern w:val="2"/>
      <w:sz w:val="32"/>
      <w:szCs w:val="32"/>
    </w:rPr>
  </w:style>
  <w:style w:type="paragraph" w:customStyle="1" w:styleId="10">
    <w:name w:val="普通(网站)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2">
    <w:name w:val="页眉 Char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ddress-info">
    <w:name w:val="address-info"/>
    <w:basedOn w:val="a1"/>
    <w:qFormat/>
  </w:style>
  <w:style w:type="paragraph" w:customStyle="1" w:styleId="11">
    <w:name w:val="列出段落1"/>
    <w:basedOn w:val="a"/>
    <w:qFormat/>
    <w:pPr>
      <w:ind w:firstLineChars="200" w:firstLine="420"/>
    </w:p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1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fontstyle01">
    <w:name w:val="fontstyle01"/>
    <w:basedOn w:val="a1"/>
    <w:qFormat/>
    <w:rPr>
      <w:rFonts w:ascii="黑体" w:eastAsia="黑体" w:hAnsi="黑体" w:hint="eastAsia"/>
      <w:color w:val="21A0D2"/>
      <w:sz w:val="64"/>
      <w:szCs w:val="64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1"/>
    <w:link w:val="a4"/>
    <w:uiPriority w:val="99"/>
    <w:qFormat/>
    <w:rPr>
      <w:rFonts w:ascii="Calibri" w:hAnsi="Calibri"/>
      <w:kern w:val="2"/>
      <w:sz w:val="21"/>
      <w:szCs w:val="24"/>
      <w:lang w:bidi="ar-SA"/>
    </w:rPr>
  </w:style>
  <w:style w:type="character" w:customStyle="1" w:styleId="12">
    <w:name w:val="未处理的提及1"/>
    <w:basedOn w:val="a1"/>
    <w:uiPriority w:val="99"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1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>http:/sdwm.org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SDWM</cp:lastModifiedBy>
  <cp:revision>2</cp:revision>
  <cp:lastPrinted>2022-05-19T08:18:00Z</cp:lastPrinted>
  <dcterms:created xsi:type="dcterms:W3CDTF">2022-06-08T08:28:00Z</dcterms:created>
  <dcterms:modified xsi:type="dcterms:W3CDTF">2022-06-08T08:28:00Z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13995AB669744C88AF434C899FC7B723</vt:lpwstr>
  </property>
</Properties>
</file>