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79" w:rsidRPr="003C3F79" w:rsidRDefault="003C3F79" w:rsidP="003C3F79">
      <w:pPr>
        <w:spacing w:beforeLines="50" w:before="156"/>
        <w:jc w:val="center"/>
        <w:rPr>
          <w:rFonts w:ascii="Times New Roman" w:eastAsia="Heiti SC Medium" w:hAnsi="Times New Roman" w:cs="Times New Roman"/>
          <w:color w:val="404040"/>
          <w:kern w:val="0"/>
          <w:sz w:val="32"/>
          <w:szCs w:val="32"/>
        </w:rPr>
      </w:pPr>
      <w:r w:rsidRPr="003C3F79">
        <w:rPr>
          <w:rFonts w:ascii="Times New Roman" w:eastAsia="Heiti SC Medium" w:hAnsi="Times New Roman" w:cs="Times New Roman"/>
          <w:color w:val="404040"/>
          <w:kern w:val="0"/>
          <w:sz w:val="32"/>
          <w:szCs w:val="32"/>
        </w:rPr>
        <w:t>2020</w:t>
      </w:r>
      <w:r w:rsidRPr="003C3F79">
        <w:rPr>
          <w:rFonts w:ascii="Times New Roman" w:eastAsia="Heiti SC Medium" w:hAnsi="Times New Roman" w:cs="Times New Roman"/>
          <w:color w:val="404040"/>
          <w:kern w:val="0"/>
          <w:sz w:val="32"/>
          <w:szCs w:val="32"/>
        </w:rPr>
        <w:t>年度环境技术进步奖提名项目（人选）</w:t>
      </w:r>
    </w:p>
    <w:p w:rsidR="00492726" w:rsidRPr="00506BCC" w:rsidRDefault="00492726" w:rsidP="00492726">
      <w:pPr>
        <w:spacing w:beforeLines="50" w:before="156"/>
        <w:jc w:val="left"/>
        <w:rPr>
          <w:rFonts w:eastAsia="黑体"/>
          <w:b/>
          <w:bCs/>
          <w:sz w:val="28"/>
          <w:szCs w:val="28"/>
        </w:rPr>
      </w:pPr>
      <w:r w:rsidRPr="00506BCC">
        <w:rPr>
          <w:rFonts w:eastAsia="黑体" w:hint="eastAsia"/>
          <w:b/>
          <w:bCs/>
          <w:sz w:val="28"/>
          <w:szCs w:val="28"/>
        </w:rPr>
        <w:t>一、项目名称</w:t>
      </w:r>
    </w:p>
    <w:p w:rsidR="00492726" w:rsidRPr="00B651E0" w:rsidRDefault="00492726" w:rsidP="00492726">
      <w:pPr>
        <w:jc w:val="center"/>
        <w:rPr>
          <w:rFonts w:ascii="宋体" w:hAnsi="宋体"/>
          <w:sz w:val="28"/>
          <w:szCs w:val="28"/>
        </w:rPr>
      </w:pPr>
      <w:r w:rsidRPr="00492726">
        <w:rPr>
          <w:rFonts w:ascii="Times New Roman" w:eastAsia="宋体" w:hAnsi="Times New Roman" w:hint="eastAsia"/>
          <w:color w:val="0D0D0D"/>
          <w:sz w:val="32"/>
          <w:szCs w:val="32"/>
        </w:rPr>
        <w:t>熔融钢渣高效罐式有压热闷资源化处理技术与装备</w:t>
      </w:r>
    </w:p>
    <w:p w:rsidR="00492726" w:rsidRDefault="00492726" w:rsidP="00492726">
      <w:pPr>
        <w:spacing w:beforeLines="50" w:before="156"/>
        <w:jc w:val="left"/>
        <w:rPr>
          <w:rFonts w:eastAsia="黑体"/>
          <w:b/>
          <w:bCs/>
          <w:sz w:val="28"/>
          <w:szCs w:val="28"/>
        </w:rPr>
      </w:pPr>
      <w:r>
        <w:rPr>
          <w:rFonts w:eastAsia="黑体" w:hint="eastAsia"/>
          <w:b/>
          <w:bCs/>
          <w:sz w:val="28"/>
          <w:szCs w:val="28"/>
        </w:rPr>
        <w:t>二、候选单位</w:t>
      </w:r>
      <w:bookmarkStart w:id="0" w:name="_GoBack"/>
      <w:bookmarkEnd w:id="0"/>
    </w:p>
    <w:p w:rsidR="00492726" w:rsidRPr="00B651E0" w:rsidRDefault="00492726" w:rsidP="00492726">
      <w:pPr>
        <w:jc w:val="left"/>
        <w:outlineLvl w:val="0"/>
        <w:rPr>
          <w:rFonts w:ascii="宋体" w:hAnsi="宋体"/>
          <w:sz w:val="28"/>
          <w:szCs w:val="28"/>
        </w:rPr>
      </w:pPr>
      <w:r>
        <w:rPr>
          <w:rFonts w:ascii="宋体" w:hAnsi="宋体"/>
          <w:noProof/>
          <w:sz w:val="28"/>
          <w:szCs w:val="28"/>
        </w:rPr>
        <w:t>1、</w:t>
      </w:r>
      <w:r w:rsidRPr="00492726">
        <w:rPr>
          <w:rFonts w:ascii="宋体" w:hAnsi="宋体" w:hint="eastAsia"/>
          <w:noProof/>
          <w:sz w:val="28"/>
          <w:szCs w:val="28"/>
        </w:rPr>
        <w:t>中冶建筑研究总院有限公司</w:t>
      </w:r>
      <w:r>
        <w:rPr>
          <w:rFonts w:ascii="宋体" w:hAnsi="宋体" w:hint="eastAsia"/>
          <w:noProof/>
          <w:sz w:val="28"/>
          <w:szCs w:val="28"/>
        </w:rPr>
        <w:t>；2、</w:t>
      </w:r>
      <w:r w:rsidRPr="00492726">
        <w:rPr>
          <w:rFonts w:ascii="宋体" w:hAnsi="宋体" w:hint="eastAsia"/>
          <w:noProof/>
          <w:sz w:val="28"/>
          <w:szCs w:val="28"/>
        </w:rPr>
        <w:t>中冶节能环保有限责任公司</w:t>
      </w:r>
    </w:p>
    <w:p w:rsidR="00492726" w:rsidRDefault="00492726" w:rsidP="00492726">
      <w:pPr>
        <w:spacing w:beforeLines="50" w:before="156"/>
        <w:jc w:val="left"/>
        <w:rPr>
          <w:rFonts w:eastAsia="黑体"/>
          <w:b/>
          <w:bCs/>
          <w:sz w:val="28"/>
          <w:szCs w:val="28"/>
        </w:rPr>
      </w:pPr>
      <w:r>
        <w:rPr>
          <w:rFonts w:eastAsia="黑体" w:hint="eastAsia"/>
          <w:b/>
          <w:bCs/>
          <w:sz w:val="28"/>
          <w:szCs w:val="28"/>
        </w:rPr>
        <w:t>三、候选人</w:t>
      </w:r>
    </w:p>
    <w:p w:rsidR="00492726" w:rsidRPr="00B651E0" w:rsidRDefault="00492726" w:rsidP="00492726">
      <w:pPr>
        <w:jc w:val="left"/>
        <w:outlineLvl w:val="0"/>
        <w:rPr>
          <w:rFonts w:ascii="宋体" w:hAnsi="宋体"/>
          <w:sz w:val="28"/>
          <w:szCs w:val="28"/>
        </w:rPr>
      </w:pPr>
      <w:r>
        <w:rPr>
          <w:rFonts w:ascii="宋体" w:hAnsi="宋体"/>
          <w:noProof/>
          <w:sz w:val="28"/>
          <w:szCs w:val="28"/>
        </w:rPr>
        <w:t>1、</w:t>
      </w:r>
      <w:r w:rsidRPr="00492726">
        <w:rPr>
          <w:rFonts w:ascii="宋体" w:hAnsi="宋体" w:hint="eastAsia"/>
          <w:noProof/>
          <w:sz w:val="28"/>
          <w:szCs w:val="28"/>
        </w:rPr>
        <w:t>郝以党，</w:t>
      </w:r>
      <w:r>
        <w:rPr>
          <w:rFonts w:ascii="宋体" w:hAnsi="宋体" w:hint="eastAsia"/>
          <w:noProof/>
          <w:sz w:val="28"/>
          <w:szCs w:val="28"/>
        </w:rPr>
        <w:t>2、</w:t>
      </w:r>
      <w:r w:rsidRPr="00492726">
        <w:rPr>
          <w:rFonts w:ascii="宋体" w:hAnsi="宋体" w:hint="eastAsia"/>
          <w:noProof/>
          <w:sz w:val="28"/>
          <w:szCs w:val="28"/>
        </w:rPr>
        <w:t>李惊涛，</w:t>
      </w:r>
      <w:r>
        <w:rPr>
          <w:rFonts w:ascii="宋体" w:hAnsi="宋体" w:hint="eastAsia"/>
          <w:noProof/>
          <w:sz w:val="28"/>
          <w:szCs w:val="28"/>
        </w:rPr>
        <w:t>3、</w:t>
      </w:r>
      <w:r w:rsidRPr="00492726">
        <w:rPr>
          <w:rFonts w:ascii="宋体" w:hAnsi="宋体" w:hint="eastAsia"/>
          <w:noProof/>
          <w:sz w:val="28"/>
          <w:szCs w:val="28"/>
        </w:rPr>
        <w:t>彭犇，</w:t>
      </w:r>
      <w:r>
        <w:rPr>
          <w:rFonts w:ascii="宋体" w:hAnsi="宋体" w:hint="eastAsia"/>
          <w:noProof/>
          <w:sz w:val="28"/>
          <w:szCs w:val="28"/>
        </w:rPr>
        <w:t>4、</w:t>
      </w:r>
      <w:r w:rsidRPr="00492726">
        <w:rPr>
          <w:rFonts w:ascii="宋体" w:hAnsi="宋体" w:hint="eastAsia"/>
          <w:noProof/>
          <w:sz w:val="28"/>
          <w:szCs w:val="28"/>
        </w:rPr>
        <w:t>张宇，</w:t>
      </w:r>
      <w:r>
        <w:rPr>
          <w:rFonts w:ascii="宋体" w:hAnsi="宋体" w:hint="eastAsia"/>
          <w:noProof/>
          <w:sz w:val="28"/>
          <w:szCs w:val="28"/>
        </w:rPr>
        <w:t>5、</w:t>
      </w:r>
      <w:r w:rsidRPr="00492726">
        <w:rPr>
          <w:rFonts w:ascii="宋体" w:hAnsi="宋体" w:hint="eastAsia"/>
          <w:noProof/>
          <w:sz w:val="28"/>
          <w:szCs w:val="28"/>
        </w:rPr>
        <w:t>孙健，</w:t>
      </w:r>
      <w:r>
        <w:rPr>
          <w:rFonts w:ascii="宋体" w:hAnsi="宋体" w:hint="eastAsia"/>
          <w:noProof/>
          <w:sz w:val="28"/>
          <w:szCs w:val="28"/>
        </w:rPr>
        <w:t>6、</w:t>
      </w:r>
      <w:r w:rsidRPr="00492726">
        <w:rPr>
          <w:rFonts w:ascii="宋体" w:hAnsi="宋体" w:hint="eastAsia"/>
          <w:noProof/>
          <w:sz w:val="28"/>
          <w:szCs w:val="28"/>
        </w:rPr>
        <w:t>岳昌盛，</w:t>
      </w:r>
      <w:r>
        <w:rPr>
          <w:rFonts w:ascii="宋体" w:hAnsi="宋体" w:hint="eastAsia"/>
          <w:noProof/>
          <w:sz w:val="28"/>
          <w:szCs w:val="28"/>
        </w:rPr>
        <w:t>7、</w:t>
      </w:r>
      <w:r w:rsidRPr="00492726">
        <w:rPr>
          <w:rFonts w:ascii="宋体" w:hAnsi="宋体" w:hint="eastAsia"/>
          <w:noProof/>
          <w:sz w:val="28"/>
          <w:szCs w:val="28"/>
        </w:rPr>
        <w:t>王宇鹏，</w:t>
      </w:r>
      <w:r>
        <w:rPr>
          <w:rFonts w:ascii="宋体" w:hAnsi="宋体" w:hint="eastAsia"/>
          <w:noProof/>
          <w:sz w:val="28"/>
          <w:szCs w:val="28"/>
        </w:rPr>
        <w:t>8、</w:t>
      </w:r>
      <w:r w:rsidRPr="00492726">
        <w:rPr>
          <w:rFonts w:ascii="宋体" w:hAnsi="宋体" w:hint="eastAsia"/>
          <w:noProof/>
          <w:sz w:val="28"/>
          <w:szCs w:val="28"/>
        </w:rPr>
        <w:t>吴龙，</w:t>
      </w:r>
      <w:r>
        <w:rPr>
          <w:rFonts w:ascii="宋体" w:hAnsi="宋体" w:hint="eastAsia"/>
          <w:noProof/>
          <w:sz w:val="28"/>
          <w:szCs w:val="28"/>
        </w:rPr>
        <w:t>9、</w:t>
      </w:r>
      <w:r w:rsidRPr="00492726">
        <w:rPr>
          <w:rFonts w:ascii="宋体" w:hAnsi="宋体" w:hint="eastAsia"/>
          <w:noProof/>
          <w:sz w:val="28"/>
          <w:szCs w:val="28"/>
        </w:rPr>
        <w:t>杜洪涛，</w:t>
      </w:r>
      <w:r>
        <w:rPr>
          <w:rFonts w:ascii="宋体" w:hAnsi="宋体" w:hint="eastAsia"/>
          <w:noProof/>
          <w:sz w:val="28"/>
          <w:szCs w:val="28"/>
        </w:rPr>
        <w:t>10、</w:t>
      </w:r>
      <w:r w:rsidRPr="00492726">
        <w:rPr>
          <w:rFonts w:ascii="宋体" w:hAnsi="宋体" w:hint="eastAsia"/>
          <w:noProof/>
          <w:sz w:val="28"/>
          <w:szCs w:val="28"/>
        </w:rPr>
        <w:t>杨玉辉，</w:t>
      </w:r>
      <w:r>
        <w:rPr>
          <w:rFonts w:ascii="宋体" w:hAnsi="宋体" w:hint="eastAsia"/>
          <w:noProof/>
          <w:sz w:val="28"/>
          <w:szCs w:val="28"/>
        </w:rPr>
        <w:t>11、</w:t>
      </w:r>
      <w:r w:rsidRPr="00492726">
        <w:rPr>
          <w:rFonts w:ascii="宋体" w:hAnsi="宋体" w:hint="eastAsia"/>
          <w:noProof/>
          <w:sz w:val="28"/>
          <w:szCs w:val="28"/>
        </w:rPr>
        <w:t>王延兵，</w:t>
      </w:r>
      <w:r>
        <w:rPr>
          <w:rFonts w:ascii="宋体" w:hAnsi="宋体" w:hint="eastAsia"/>
          <w:noProof/>
          <w:sz w:val="28"/>
          <w:szCs w:val="28"/>
        </w:rPr>
        <w:t>12、</w:t>
      </w:r>
      <w:r w:rsidRPr="00492726">
        <w:rPr>
          <w:rFonts w:ascii="宋体" w:hAnsi="宋体" w:hint="eastAsia"/>
          <w:noProof/>
          <w:sz w:val="28"/>
          <w:szCs w:val="28"/>
        </w:rPr>
        <w:t>闾文，</w:t>
      </w:r>
      <w:r>
        <w:rPr>
          <w:rFonts w:ascii="宋体" w:hAnsi="宋体" w:hint="eastAsia"/>
          <w:noProof/>
          <w:sz w:val="28"/>
          <w:szCs w:val="28"/>
        </w:rPr>
        <w:t>13、</w:t>
      </w:r>
      <w:r w:rsidRPr="00492726">
        <w:rPr>
          <w:rFonts w:ascii="宋体" w:hAnsi="宋体" w:hint="eastAsia"/>
          <w:noProof/>
          <w:sz w:val="28"/>
          <w:szCs w:val="28"/>
        </w:rPr>
        <w:t>于杨，</w:t>
      </w:r>
      <w:r>
        <w:rPr>
          <w:rFonts w:ascii="宋体" w:hAnsi="宋体" w:hint="eastAsia"/>
          <w:noProof/>
          <w:sz w:val="28"/>
          <w:szCs w:val="28"/>
        </w:rPr>
        <w:t>14、</w:t>
      </w:r>
      <w:r w:rsidRPr="00492726">
        <w:rPr>
          <w:rFonts w:ascii="宋体" w:hAnsi="宋体" w:hint="eastAsia"/>
          <w:noProof/>
          <w:sz w:val="28"/>
          <w:szCs w:val="28"/>
        </w:rPr>
        <w:t>陈玲，</w:t>
      </w:r>
      <w:r>
        <w:rPr>
          <w:rFonts w:ascii="宋体" w:hAnsi="宋体" w:hint="eastAsia"/>
          <w:noProof/>
          <w:sz w:val="28"/>
          <w:szCs w:val="28"/>
        </w:rPr>
        <w:t>15、</w:t>
      </w:r>
      <w:r w:rsidRPr="00492726">
        <w:rPr>
          <w:rFonts w:ascii="宋体" w:hAnsi="宋体" w:hint="eastAsia"/>
          <w:noProof/>
          <w:sz w:val="28"/>
          <w:szCs w:val="28"/>
        </w:rPr>
        <w:t>吴智，</w:t>
      </w:r>
      <w:r>
        <w:rPr>
          <w:rFonts w:ascii="宋体" w:hAnsi="宋体" w:hint="eastAsia"/>
          <w:noProof/>
          <w:sz w:val="28"/>
          <w:szCs w:val="28"/>
        </w:rPr>
        <w:t>16、</w:t>
      </w:r>
      <w:r w:rsidRPr="00492726">
        <w:rPr>
          <w:rFonts w:ascii="宋体" w:hAnsi="宋体" w:hint="eastAsia"/>
          <w:noProof/>
          <w:sz w:val="28"/>
          <w:szCs w:val="28"/>
        </w:rPr>
        <w:t>夏春，</w:t>
      </w:r>
      <w:r>
        <w:rPr>
          <w:rFonts w:ascii="宋体" w:hAnsi="宋体" w:hint="eastAsia"/>
          <w:noProof/>
          <w:sz w:val="28"/>
          <w:szCs w:val="28"/>
        </w:rPr>
        <w:t>17、</w:t>
      </w:r>
      <w:r w:rsidRPr="00492726">
        <w:rPr>
          <w:rFonts w:ascii="宋体" w:hAnsi="宋体" w:hint="eastAsia"/>
          <w:noProof/>
          <w:sz w:val="28"/>
          <w:szCs w:val="28"/>
        </w:rPr>
        <w:t>胡天麒</w:t>
      </w:r>
      <w:r>
        <w:rPr>
          <w:rFonts w:ascii="宋体" w:hAnsi="宋体" w:hint="eastAsia"/>
          <w:noProof/>
          <w:sz w:val="28"/>
          <w:szCs w:val="28"/>
        </w:rPr>
        <w:t>，18、</w:t>
      </w:r>
      <w:r w:rsidRPr="00492726">
        <w:rPr>
          <w:rFonts w:ascii="宋体" w:hAnsi="宋体" w:hint="eastAsia"/>
          <w:noProof/>
          <w:sz w:val="28"/>
          <w:szCs w:val="28"/>
        </w:rPr>
        <w:t>张亮亮，</w:t>
      </w:r>
      <w:r>
        <w:rPr>
          <w:rFonts w:ascii="宋体" w:hAnsi="宋体" w:hint="eastAsia"/>
          <w:noProof/>
          <w:sz w:val="28"/>
          <w:szCs w:val="28"/>
        </w:rPr>
        <w:t>19、</w:t>
      </w:r>
      <w:r w:rsidRPr="00492726">
        <w:rPr>
          <w:rFonts w:ascii="宋体" w:hAnsi="宋体" w:hint="eastAsia"/>
          <w:noProof/>
          <w:sz w:val="28"/>
          <w:szCs w:val="28"/>
        </w:rPr>
        <w:t>刘银梅，</w:t>
      </w:r>
      <w:r>
        <w:rPr>
          <w:rFonts w:ascii="宋体" w:hAnsi="宋体" w:hint="eastAsia"/>
          <w:noProof/>
          <w:sz w:val="28"/>
          <w:szCs w:val="28"/>
        </w:rPr>
        <w:t>20、</w:t>
      </w:r>
      <w:r w:rsidRPr="00492726">
        <w:rPr>
          <w:rFonts w:ascii="宋体" w:hAnsi="宋体" w:hint="eastAsia"/>
          <w:noProof/>
          <w:sz w:val="28"/>
          <w:szCs w:val="28"/>
        </w:rPr>
        <w:t>张健</w:t>
      </w:r>
    </w:p>
    <w:p w:rsidR="00492726" w:rsidRDefault="00492726" w:rsidP="00492726">
      <w:pPr>
        <w:spacing w:beforeLines="50" w:before="156"/>
        <w:jc w:val="left"/>
        <w:rPr>
          <w:rFonts w:ascii="Times New Roman" w:eastAsia="宋体" w:hAnsi="Times New Roman"/>
          <w:color w:val="0D0D0D"/>
        </w:rPr>
      </w:pPr>
      <w:r>
        <w:rPr>
          <w:rFonts w:eastAsia="黑体" w:hint="eastAsia"/>
          <w:b/>
          <w:bCs/>
          <w:sz w:val="28"/>
          <w:szCs w:val="28"/>
        </w:rPr>
        <w:t>四</w:t>
      </w:r>
      <w:r w:rsidRPr="00506BCC">
        <w:rPr>
          <w:rFonts w:eastAsia="黑体" w:hint="eastAsia"/>
          <w:b/>
          <w:bCs/>
          <w:sz w:val="28"/>
          <w:szCs w:val="28"/>
        </w:rPr>
        <w:t>、项目简介</w:t>
      </w:r>
    </w:p>
    <w:p w:rsidR="00492726" w:rsidRPr="00492726" w:rsidRDefault="00492726" w:rsidP="00492726">
      <w:pPr>
        <w:spacing w:line="360" w:lineRule="auto"/>
        <w:ind w:firstLineChars="200" w:firstLine="560"/>
        <w:rPr>
          <w:rFonts w:ascii="Times New Roman" w:eastAsia="宋体" w:hAnsi="Times New Roman"/>
          <w:color w:val="0D0D0D"/>
          <w:sz w:val="28"/>
          <w:szCs w:val="28"/>
        </w:rPr>
      </w:pPr>
      <w:r w:rsidRPr="00492726">
        <w:rPr>
          <w:rFonts w:ascii="Times New Roman" w:eastAsia="宋体" w:hAnsi="Times New Roman"/>
          <w:color w:val="0D0D0D"/>
          <w:sz w:val="28"/>
          <w:szCs w:val="28"/>
        </w:rPr>
        <w:t>该项目通过对</w:t>
      </w:r>
      <w:r w:rsidRPr="00492726">
        <w:rPr>
          <w:rFonts w:ascii="Times New Roman" w:eastAsia="宋体" w:hAnsi="Times New Roman" w:hint="eastAsia"/>
          <w:color w:val="0D0D0D"/>
          <w:sz w:val="28"/>
          <w:szCs w:val="28"/>
        </w:rPr>
        <w:t>熔融钢渣高效罐式有压热闷资源化处理技术与装备</w:t>
      </w:r>
      <w:r w:rsidRPr="00492726">
        <w:rPr>
          <w:rFonts w:ascii="Times New Roman" w:eastAsia="宋体" w:hAnsi="Times New Roman"/>
          <w:color w:val="0D0D0D"/>
          <w:sz w:val="28"/>
          <w:szCs w:val="28"/>
        </w:rPr>
        <w:t>、示范工程的系统研究，解决了辊压破碎、有压热闷、可燃气体爆炸</w:t>
      </w:r>
      <w:r w:rsidRPr="00492726">
        <w:rPr>
          <w:rFonts w:ascii="Times New Roman" w:eastAsia="宋体" w:hAnsi="Times New Roman" w:hint="eastAsia"/>
          <w:color w:val="0D0D0D"/>
          <w:sz w:val="28"/>
          <w:szCs w:val="28"/>
        </w:rPr>
        <w:t>、</w:t>
      </w:r>
      <w:r w:rsidRPr="00492726">
        <w:rPr>
          <w:rFonts w:ascii="Times New Roman" w:eastAsia="宋体" w:hAnsi="Times New Roman"/>
          <w:color w:val="0D0D0D"/>
          <w:sz w:val="28"/>
          <w:szCs w:val="28"/>
        </w:rPr>
        <w:t>超净排放</w:t>
      </w:r>
      <w:r w:rsidRPr="00492726">
        <w:rPr>
          <w:rFonts w:ascii="Times New Roman" w:eastAsia="宋体" w:hAnsi="Times New Roman" w:hint="eastAsia"/>
          <w:color w:val="0D0D0D"/>
          <w:sz w:val="28"/>
          <w:szCs w:val="28"/>
        </w:rPr>
        <w:t>以及资源化</w:t>
      </w:r>
      <w:r w:rsidRPr="00492726">
        <w:rPr>
          <w:rFonts w:ascii="Times New Roman" w:eastAsia="宋体" w:hAnsi="Times New Roman"/>
          <w:color w:val="0D0D0D"/>
          <w:sz w:val="28"/>
          <w:szCs w:val="28"/>
        </w:rPr>
        <w:t>等技术难题，成功研发出了具有完全自主知识产权</w:t>
      </w:r>
      <w:r w:rsidRPr="00492726">
        <w:rPr>
          <w:rFonts w:ascii="Times New Roman" w:eastAsia="宋体" w:hAnsi="Times New Roman"/>
          <w:color w:val="0D0D0D"/>
          <w:sz w:val="28"/>
          <w:szCs w:val="28"/>
        </w:rPr>
        <w:t>“</w:t>
      </w:r>
      <w:r w:rsidRPr="00492726">
        <w:rPr>
          <w:rFonts w:ascii="Times New Roman" w:eastAsia="宋体" w:hAnsi="Times New Roman" w:hint="eastAsia"/>
          <w:color w:val="0D0D0D"/>
          <w:sz w:val="28"/>
          <w:szCs w:val="28"/>
        </w:rPr>
        <w:t>熔融钢渣高效罐式有压热闷资源化处理技术与装备</w:t>
      </w:r>
      <w:r w:rsidRPr="00492726">
        <w:rPr>
          <w:rFonts w:ascii="Times New Roman" w:eastAsia="宋体" w:hAnsi="Times New Roman"/>
          <w:color w:val="0D0D0D"/>
          <w:sz w:val="28"/>
          <w:szCs w:val="28"/>
        </w:rPr>
        <w:t>”</w:t>
      </w:r>
      <w:r w:rsidRPr="00492726">
        <w:rPr>
          <w:rFonts w:ascii="Times New Roman" w:eastAsia="宋体" w:hAnsi="Times New Roman"/>
          <w:color w:val="0D0D0D"/>
          <w:sz w:val="28"/>
          <w:szCs w:val="28"/>
        </w:rPr>
        <w:t>，完成了该项目技术的示范推广应用，项目整体技术水平达到国际领先。</w:t>
      </w:r>
    </w:p>
    <w:p w:rsidR="00492726" w:rsidRPr="00492726" w:rsidRDefault="00492726" w:rsidP="00492726">
      <w:pPr>
        <w:spacing w:line="360" w:lineRule="auto"/>
        <w:ind w:firstLineChars="200" w:firstLine="560"/>
        <w:rPr>
          <w:rFonts w:ascii="Times New Roman" w:eastAsia="宋体" w:hAnsi="Times New Roman"/>
          <w:color w:val="0D0D0D"/>
          <w:sz w:val="28"/>
          <w:szCs w:val="28"/>
        </w:rPr>
      </w:pPr>
      <w:r w:rsidRPr="00492726">
        <w:rPr>
          <w:rFonts w:ascii="Times New Roman" w:eastAsia="宋体" w:hAnsi="Times New Roman"/>
          <w:color w:val="0D0D0D"/>
          <w:sz w:val="28"/>
          <w:szCs w:val="28"/>
        </w:rPr>
        <w:t>该技术首次发明了熔融钢渣辊压破碎处理方法及装备，研发了钢渣短流程有压热闷快速消解技术及装备，首次研究并揭示了钢渣有压热闷可燃气体产生变化规律，攻克有压热闷爆炸关键难题，自主开发了</w:t>
      </w:r>
      <w:r w:rsidRPr="00492726">
        <w:rPr>
          <w:rFonts w:ascii="Times New Roman" w:eastAsia="宋体" w:hAnsi="Times New Roman"/>
          <w:color w:val="0D0D0D"/>
          <w:sz w:val="28"/>
          <w:szCs w:val="28"/>
        </w:rPr>
        <w:t>“</w:t>
      </w:r>
      <w:r w:rsidRPr="00492726">
        <w:rPr>
          <w:rFonts w:ascii="Times New Roman" w:eastAsia="宋体" w:hAnsi="Times New Roman" w:hint="eastAsia"/>
          <w:color w:val="0D0D0D"/>
          <w:sz w:val="28"/>
          <w:szCs w:val="28"/>
        </w:rPr>
        <w:t>熔融钢渣高效罐式有压热闷资源化处理技术与装备</w:t>
      </w:r>
      <w:r w:rsidRPr="00492726">
        <w:rPr>
          <w:rFonts w:ascii="Times New Roman" w:eastAsia="宋体" w:hAnsi="Times New Roman"/>
          <w:color w:val="0D0D0D"/>
          <w:sz w:val="28"/>
          <w:szCs w:val="28"/>
        </w:rPr>
        <w:t>”</w:t>
      </w:r>
      <w:r w:rsidRPr="00492726">
        <w:rPr>
          <w:rFonts w:ascii="Times New Roman" w:eastAsia="宋体" w:hAnsi="Times New Roman"/>
          <w:color w:val="0D0D0D"/>
          <w:sz w:val="28"/>
          <w:szCs w:val="28"/>
        </w:rPr>
        <w:t>。成果大力推动了钢渣处理利用领域的技术进步，服务钢铁企业年新增效益超过</w:t>
      </w:r>
      <w:r w:rsidRPr="00492726">
        <w:rPr>
          <w:rFonts w:ascii="Times New Roman" w:eastAsia="宋体" w:hAnsi="Times New Roman"/>
          <w:color w:val="0D0D0D"/>
          <w:sz w:val="28"/>
          <w:szCs w:val="28"/>
        </w:rPr>
        <w:t>30</w:t>
      </w:r>
      <w:r w:rsidRPr="00492726">
        <w:rPr>
          <w:rFonts w:ascii="Times New Roman" w:eastAsia="宋体" w:hAnsi="Times New Roman"/>
          <w:color w:val="0D0D0D"/>
          <w:sz w:val="28"/>
          <w:szCs w:val="28"/>
        </w:rPr>
        <w:lastRenderedPageBreak/>
        <w:t>亿元，杜绝了环境污染安全隐患，有力促进了循环经济发展。</w:t>
      </w:r>
    </w:p>
    <w:p w:rsidR="00492726" w:rsidRPr="00492726" w:rsidRDefault="00492726" w:rsidP="00492726">
      <w:pPr>
        <w:spacing w:line="360" w:lineRule="auto"/>
        <w:ind w:firstLineChars="200" w:firstLine="560"/>
        <w:rPr>
          <w:rFonts w:ascii="Times New Roman" w:eastAsia="宋体" w:hAnsi="Times New Roman"/>
          <w:color w:val="0D0D0D"/>
          <w:sz w:val="32"/>
          <w:szCs w:val="32"/>
        </w:rPr>
      </w:pPr>
      <w:r w:rsidRPr="00492726">
        <w:rPr>
          <w:rFonts w:ascii="Times New Roman" w:eastAsia="宋体" w:hAnsi="Times New Roman"/>
          <w:color w:val="0D0D0D"/>
          <w:sz w:val="28"/>
          <w:szCs w:val="28"/>
        </w:rPr>
        <w:t>项目共授权专利</w:t>
      </w:r>
      <w:r w:rsidRPr="00492726">
        <w:rPr>
          <w:rFonts w:ascii="Times New Roman" w:eastAsia="宋体" w:hAnsi="Times New Roman"/>
          <w:color w:val="0D0D0D"/>
          <w:sz w:val="28"/>
          <w:szCs w:val="28"/>
        </w:rPr>
        <w:t>52</w:t>
      </w:r>
      <w:r w:rsidRPr="00492726">
        <w:rPr>
          <w:rFonts w:ascii="Times New Roman" w:eastAsia="宋体" w:hAnsi="Times New Roman"/>
          <w:color w:val="0D0D0D"/>
          <w:sz w:val="28"/>
          <w:szCs w:val="28"/>
        </w:rPr>
        <w:t>项，其中发明专利</w:t>
      </w:r>
      <w:r w:rsidRPr="00492726">
        <w:rPr>
          <w:rFonts w:ascii="Times New Roman" w:eastAsia="宋体" w:hAnsi="Times New Roman"/>
          <w:color w:val="0D0D0D"/>
          <w:sz w:val="28"/>
          <w:szCs w:val="28"/>
        </w:rPr>
        <w:t>16</w:t>
      </w:r>
      <w:r w:rsidRPr="00492726">
        <w:rPr>
          <w:rFonts w:ascii="Times New Roman" w:eastAsia="宋体" w:hAnsi="Times New Roman"/>
          <w:color w:val="0D0D0D"/>
          <w:sz w:val="28"/>
          <w:szCs w:val="28"/>
        </w:rPr>
        <w:t>件形成了自主知识产权保护群本成果应用于国内首钢京唐钢铁联合有限责任公司、江苏镔鑫钢铁有限公司等</w:t>
      </w:r>
      <w:r w:rsidRPr="00492726">
        <w:rPr>
          <w:rFonts w:ascii="Times New Roman" w:eastAsia="宋体" w:hAnsi="Times New Roman"/>
          <w:color w:val="0D0D0D"/>
          <w:sz w:val="28"/>
          <w:szCs w:val="28"/>
        </w:rPr>
        <w:t>26</w:t>
      </w:r>
      <w:r w:rsidRPr="00492726">
        <w:rPr>
          <w:rFonts w:ascii="Times New Roman" w:eastAsia="宋体" w:hAnsi="Times New Roman"/>
          <w:color w:val="0D0D0D"/>
          <w:sz w:val="28"/>
          <w:szCs w:val="28"/>
        </w:rPr>
        <w:t>家钢铁企业，新建钢渣处理项目占有率超过</w:t>
      </w:r>
      <w:r w:rsidRPr="00492726">
        <w:rPr>
          <w:rFonts w:ascii="Times New Roman" w:eastAsia="宋体" w:hAnsi="Times New Roman"/>
          <w:color w:val="0D0D0D"/>
          <w:sz w:val="28"/>
          <w:szCs w:val="28"/>
        </w:rPr>
        <w:t>80%</w:t>
      </w:r>
      <w:r w:rsidRPr="00492726">
        <w:rPr>
          <w:rFonts w:ascii="Times New Roman" w:eastAsia="宋体" w:hAnsi="Times New Roman"/>
          <w:color w:val="0D0D0D"/>
          <w:sz w:val="28"/>
          <w:szCs w:val="28"/>
        </w:rPr>
        <w:t>，涉及钢渣处理能力</w:t>
      </w:r>
      <w:r w:rsidRPr="00492726">
        <w:rPr>
          <w:rFonts w:ascii="Times New Roman" w:eastAsia="宋体" w:hAnsi="Times New Roman"/>
          <w:color w:val="0D0D0D"/>
          <w:sz w:val="28"/>
          <w:szCs w:val="28"/>
        </w:rPr>
        <w:t>1906</w:t>
      </w:r>
      <w:r w:rsidRPr="00492726">
        <w:rPr>
          <w:rFonts w:ascii="Times New Roman" w:eastAsia="宋体" w:hAnsi="Times New Roman"/>
          <w:color w:val="0D0D0D"/>
          <w:sz w:val="28"/>
          <w:szCs w:val="28"/>
        </w:rPr>
        <w:t>万吨</w:t>
      </w:r>
      <w:r w:rsidRPr="00492726">
        <w:rPr>
          <w:rFonts w:ascii="Times New Roman" w:eastAsia="宋体" w:hAnsi="Times New Roman"/>
          <w:color w:val="0D0D0D"/>
          <w:sz w:val="28"/>
          <w:szCs w:val="28"/>
        </w:rPr>
        <w:t>/</w:t>
      </w:r>
      <w:r w:rsidRPr="00492726">
        <w:rPr>
          <w:rFonts w:ascii="Times New Roman" w:eastAsia="宋体" w:hAnsi="Times New Roman"/>
          <w:color w:val="0D0D0D"/>
          <w:sz w:val="28"/>
          <w:szCs w:val="28"/>
        </w:rPr>
        <w:t>年，服务于</w:t>
      </w:r>
      <w:r w:rsidRPr="00492726">
        <w:rPr>
          <w:rFonts w:ascii="Times New Roman" w:eastAsia="宋体" w:hAnsi="Times New Roman"/>
          <w:color w:val="0D0D0D"/>
          <w:sz w:val="28"/>
          <w:szCs w:val="28"/>
        </w:rPr>
        <w:t>1.5</w:t>
      </w:r>
      <w:r w:rsidRPr="00492726">
        <w:rPr>
          <w:rFonts w:ascii="Times New Roman" w:eastAsia="宋体" w:hAnsi="Times New Roman"/>
          <w:color w:val="0D0D0D"/>
          <w:sz w:val="28"/>
          <w:szCs w:val="28"/>
        </w:rPr>
        <w:t>亿吨的钢铁生产，并出口至一带一路沿线马来西亚的联合钢铁（大马）集团，累计建设钢渣处理生产线</w:t>
      </w:r>
      <w:r w:rsidRPr="00492726">
        <w:rPr>
          <w:rFonts w:ascii="Times New Roman" w:eastAsia="宋体" w:hAnsi="Times New Roman"/>
          <w:color w:val="0D0D0D"/>
          <w:sz w:val="28"/>
          <w:szCs w:val="28"/>
        </w:rPr>
        <w:t>54</w:t>
      </w:r>
      <w:r w:rsidRPr="00492726">
        <w:rPr>
          <w:rFonts w:ascii="Times New Roman" w:eastAsia="宋体" w:hAnsi="Times New Roman"/>
          <w:color w:val="0D0D0D"/>
          <w:sz w:val="28"/>
          <w:szCs w:val="28"/>
        </w:rPr>
        <w:t>套，合同金额</w:t>
      </w:r>
      <w:r w:rsidRPr="00492726">
        <w:rPr>
          <w:rFonts w:ascii="Times New Roman" w:eastAsia="宋体" w:hAnsi="Times New Roman"/>
          <w:color w:val="0D0D0D"/>
          <w:sz w:val="28"/>
          <w:szCs w:val="28"/>
        </w:rPr>
        <w:t>23.54</w:t>
      </w:r>
      <w:r w:rsidRPr="00492726">
        <w:rPr>
          <w:rFonts w:ascii="Times New Roman" w:eastAsia="宋体" w:hAnsi="Times New Roman"/>
          <w:color w:val="0D0D0D"/>
          <w:sz w:val="28"/>
          <w:szCs w:val="28"/>
        </w:rPr>
        <w:t>亿元。推广应用表明该成果生产效率高，处理周期短，生产过程清洁，</w:t>
      </w:r>
      <w:r w:rsidRPr="00492726">
        <w:rPr>
          <w:rFonts w:ascii="Times New Roman" w:eastAsia="宋体" w:hAnsi="Times New Roman" w:hint="eastAsia"/>
          <w:color w:val="0D0D0D"/>
          <w:sz w:val="28"/>
          <w:szCs w:val="28"/>
        </w:rPr>
        <w:t>产品资源利用率高，</w:t>
      </w:r>
      <w:r w:rsidRPr="00492726">
        <w:rPr>
          <w:rFonts w:ascii="Times New Roman" w:eastAsia="宋体" w:hAnsi="Times New Roman"/>
          <w:color w:val="0D0D0D"/>
          <w:sz w:val="28"/>
          <w:szCs w:val="28"/>
        </w:rPr>
        <w:t>取得了显著的经济和社会效益。</w:t>
      </w:r>
    </w:p>
    <w:sectPr w:rsidR="00492726" w:rsidRPr="004927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Heiti SC Medium">
    <w:panose1 w:val="00000000000000000000"/>
    <w:charset w:val="80"/>
    <w:family w:val="auto"/>
    <w:pitch w:val="variable"/>
    <w:sig w:usb0="8000002F" w:usb1="0807004A" w:usb2="00000010" w:usb3="00000000" w:csb0="003E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26"/>
    <w:rsid w:val="001A71F2"/>
    <w:rsid w:val="00244AE8"/>
    <w:rsid w:val="003C3F79"/>
    <w:rsid w:val="0048675D"/>
    <w:rsid w:val="00492726"/>
    <w:rsid w:val="00533AFD"/>
    <w:rsid w:val="00624A4A"/>
    <w:rsid w:val="007F4A58"/>
    <w:rsid w:val="00812230"/>
    <w:rsid w:val="009D7EF3"/>
    <w:rsid w:val="00D019E6"/>
    <w:rsid w:val="00F869A5"/>
    <w:rsid w:val="00FB6618"/>
    <w:rsid w:val="00FC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A1BF"/>
  <w15:docId w15:val="{B0286CB1-1C02-8D4E-8A2C-0DBA33E3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7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0571">
      <w:bodyDiv w:val="1"/>
      <w:marLeft w:val="0"/>
      <w:marRight w:val="0"/>
      <w:marTop w:val="0"/>
      <w:marBottom w:val="0"/>
      <w:divBdr>
        <w:top w:val="none" w:sz="0" w:space="0" w:color="auto"/>
        <w:left w:val="none" w:sz="0" w:space="0" w:color="auto"/>
        <w:bottom w:val="none" w:sz="0" w:space="0" w:color="auto"/>
        <w:right w:val="none" w:sz="0" w:space="0" w:color="auto"/>
      </w:divBdr>
    </w:div>
    <w:div w:id="831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lvwen</dc:creator>
  <cp:lastModifiedBy>Leo Thomas</cp:lastModifiedBy>
  <cp:revision>2</cp:revision>
  <cp:lastPrinted>2020-07-13T06:22:00Z</cp:lastPrinted>
  <dcterms:created xsi:type="dcterms:W3CDTF">2020-07-13T06:31:00Z</dcterms:created>
  <dcterms:modified xsi:type="dcterms:W3CDTF">2020-07-13T06:31:00Z</dcterms:modified>
</cp:coreProperties>
</file>