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2C" w:rsidRDefault="00C4092C" w:rsidP="00C4092C">
      <w:pPr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附件2：</w:t>
      </w:r>
    </w:p>
    <w:p w:rsidR="00C4092C" w:rsidRDefault="00C4092C" w:rsidP="00C4092C">
      <w:pPr>
        <w:spacing w:line="360" w:lineRule="auto"/>
        <w:jc w:val="center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“2016（第七届）中国钢铁节能减排论坛”赞助方案</w:t>
      </w:r>
    </w:p>
    <w:p w:rsidR="00C4092C" w:rsidRDefault="00C4092C" w:rsidP="00C4092C">
      <w:pPr>
        <w:spacing w:line="360" w:lineRule="auto"/>
        <w:jc w:val="center"/>
        <w:rPr>
          <w:rFonts w:ascii="黑体" w:eastAsia="黑体" w:hAnsi="华文中宋" w:hint="eastAsia"/>
          <w:sz w:val="32"/>
          <w:szCs w:val="32"/>
        </w:rPr>
      </w:pP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</w:rPr>
        <w:t>一、协办单位（</w:t>
      </w:r>
      <w:r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  <w:lang w:val="en-US"/>
        </w:rPr>
        <w:t>20万元</w:t>
      </w:r>
      <w:r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</w:rPr>
        <w:t>）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1.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会议主展板、会议资料等以本届会议协办单位的身份冠名；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2.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享受贵宾待遇，1名领导安排在贵宾席就座；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3.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大会宣讲20分钟；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4.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可在会场设置符合会议要求的展台1个（2m</w:t>
      </w:r>
      <w:r>
        <w:rPr>
          <w:rFonts w:ascii="Arial" w:eastAsia="华文中宋" w:hAnsi="Arial" w:cs="Arial"/>
          <w:color w:val="auto"/>
          <w:kern w:val="2"/>
          <w:szCs w:val="24"/>
        </w:rPr>
        <w:t>×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2m、包含一块背景板和两块侧板）、室内展板一个（3m</w:t>
      </w:r>
      <w:r>
        <w:rPr>
          <w:rFonts w:ascii="Arial" w:eastAsia="华文中宋" w:hAnsi="Arial" w:cs="Arial"/>
          <w:color w:val="auto"/>
          <w:kern w:val="2"/>
          <w:szCs w:val="24"/>
        </w:rPr>
        <w:t>×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 xml:space="preserve">3m）； 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5.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企业资料入会议资料袋；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6.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会议文集附企业宣传插页2页；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>7.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上午茶歇播放企业视频资料（时长不超过5分钟）；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8.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安排1位企业领导午餐、晚宴时与有关贵宾同桌；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9.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免费参会名额5名；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10.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安排与目标客户进行业务洽谈。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</w:rPr>
        <w:t>二、VIP赞助单位（</w:t>
      </w:r>
      <w:r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  <w:lang w:val="en-US"/>
        </w:rPr>
        <w:t>10万元</w:t>
      </w:r>
      <w:r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</w:rPr>
        <w:t xml:space="preserve">）  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1.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享受贵宾待遇，1名领导安排在贵宾席就座；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2.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大会宣讲15分钟；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3.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可在会场设置符合会议要求的展台1个（2m</w:t>
      </w:r>
      <w:r>
        <w:rPr>
          <w:rFonts w:ascii="Arial" w:eastAsia="华文中宋" w:hAnsi="Arial" w:cs="Arial"/>
          <w:color w:val="auto"/>
          <w:kern w:val="2"/>
          <w:szCs w:val="24"/>
        </w:rPr>
        <w:t>×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2m、包含一块背景板和两块侧板）、室内展板一个（3m</w:t>
      </w:r>
      <w:r>
        <w:rPr>
          <w:rFonts w:ascii="Arial" w:eastAsia="华文中宋" w:hAnsi="Arial" w:cs="Arial"/>
          <w:color w:val="auto"/>
          <w:kern w:val="2"/>
          <w:szCs w:val="24"/>
        </w:rPr>
        <w:t>×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3m）；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4.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下午茶歇播放企业视频资料（时长不超过3分钟）；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5.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会议文集附企业宣传插页2页；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6.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免费参会名额3名。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</w:rPr>
      </w:pP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</w:rPr>
      </w:pP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</w:rPr>
        <w:t>三、高级赞助单位（</w:t>
      </w:r>
      <w:r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  <w:lang w:val="en-US"/>
        </w:rPr>
        <w:t>5万元</w:t>
      </w:r>
      <w:r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</w:rPr>
        <w:t>）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1.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可在会场设置符合会议要求的展台1个（2m</w:t>
      </w:r>
      <w:r>
        <w:rPr>
          <w:rFonts w:ascii="Arial" w:eastAsia="华文中宋" w:hAnsi="Arial" w:cs="Arial"/>
          <w:color w:val="auto"/>
          <w:kern w:val="2"/>
          <w:szCs w:val="24"/>
        </w:rPr>
        <w:t>×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2m、包含一块背景板和两块侧板）；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2.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 xml:space="preserve">会议文集附企业宣传资料1页； 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3.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免费参会名额3名。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b/>
          <w:bCs/>
          <w:color w:val="auto"/>
          <w:kern w:val="2"/>
          <w:szCs w:val="24"/>
        </w:rPr>
        <w:t>四、其他赞助方式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1.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会议文集插页广告宣传1页（两面）：1万元，赠送参会名额1个；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2.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宣传册资料桌发放：1万元，赠送参会名额1个；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>3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.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  <w:lang w:val="en-US"/>
        </w:rPr>
        <w:t xml:space="preserve"> </w:t>
      </w:r>
      <w:r>
        <w:rPr>
          <w:rFonts w:ascii="华文中宋" w:eastAsia="华文中宋" w:hAnsi="华文中宋" w:cs="华文中宋" w:hint="eastAsia"/>
          <w:color w:val="auto"/>
          <w:kern w:val="2"/>
          <w:szCs w:val="24"/>
        </w:rPr>
        <w:t>宣传册资料袋发放：3万元，赠送参会名额1个。</w:t>
      </w: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华文中宋" w:eastAsia="华文中宋" w:hAnsi="华文中宋" w:cs="华文中宋" w:hint="eastAsia"/>
          <w:color w:val="auto"/>
          <w:kern w:val="2"/>
          <w:szCs w:val="24"/>
        </w:rPr>
      </w:pPr>
    </w:p>
    <w:p w:rsidR="00C4092C" w:rsidRDefault="00C4092C" w:rsidP="00C4092C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仿宋_GB2312" w:hint="eastAsia"/>
          <w:color w:val="auto"/>
          <w:kern w:val="2"/>
          <w:sz w:val="28"/>
          <w:szCs w:val="28"/>
        </w:rPr>
      </w:pPr>
    </w:p>
    <w:p w:rsidR="00DD2307" w:rsidRDefault="00DD2307">
      <w:bookmarkStart w:id="0" w:name="_GoBack"/>
      <w:bookmarkEnd w:id="0"/>
    </w:p>
    <w:sectPr w:rsidR="00DD2307">
      <w:pgSz w:w="11906" w:h="16838"/>
      <w:pgMar w:top="1985" w:right="1418" w:bottom="1985" w:left="1474" w:header="851" w:footer="1418" w:gutter="0"/>
      <w:cols w:space="720"/>
      <w:docGrid w:type="lines" w:linePitch="5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2C"/>
    <w:rsid w:val="00C4092C"/>
    <w:rsid w:val="00D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F5A42-7D65-4E6C-8A8C-41933BF2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40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092C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/>
      <w:color w:val="000000"/>
      <w:kern w:val="0"/>
      <w:sz w:val="24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2016-04-22T01:47:00Z</dcterms:created>
  <dcterms:modified xsi:type="dcterms:W3CDTF">2016-04-22T01:47:00Z</dcterms:modified>
</cp:coreProperties>
</file>